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62" w:rsidRPr="00D47077" w:rsidRDefault="00057B62" w:rsidP="00057B62">
      <w:pPr>
        <w:pBdr>
          <w:top w:val="single" w:sz="4" w:space="1" w:color="auto"/>
          <w:left w:val="single" w:sz="4" w:space="4" w:color="auto"/>
          <w:bottom w:val="single" w:sz="4" w:space="1" w:color="auto"/>
          <w:right w:val="single" w:sz="4" w:space="4" w:color="auto"/>
        </w:pBdr>
        <w:jc w:val="center"/>
        <w:rPr>
          <w:rFonts w:ascii="Showcard Gothic" w:hAnsi="Showcard Gothic"/>
          <w:sz w:val="40"/>
          <w:szCs w:val="40"/>
        </w:rPr>
      </w:pPr>
      <w:r w:rsidRPr="00D47077">
        <w:rPr>
          <w:rFonts w:ascii="Showcard Gothic" w:hAnsi="Showcard Gothic"/>
          <w:sz w:val="40"/>
          <w:szCs w:val="40"/>
        </w:rPr>
        <w:t>ECO TEAM</w:t>
      </w:r>
    </w:p>
    <w:p w:rsidR="00057B62" w:rsidRDefault="00057B62" w:rsidP="00057B62">
      <w:r w:rsidRPr="00F26388">
        <w:rPr>
          <w:i/>
          <w:u w:val="single"/>
        </w:rPr>
        <w:t>Présents</w:t>
      </w:r>
      <w:r>
        <w:t xml:space="preserve"> : </w:t>
      </w:r>
      <w:r>
        <w:t>Mélanie, Pauline (biblio), Jean-Marie (environnement), Catherine (enseignement), Mathieu (</w:t>
      </w:r>
      <w:proofErr w:type="spellStart"/>
      <w:r>
        <w:t>LeuzArena</w:t>
      </w:r>
      <w:proofErr w:type="spellEnd"/>
      <w:r>
        <w:t xml:space="preserve">), </w:t>
      </w:r>
      <w:r>
        <w:t>Elisabeth</w:t>
      </w:r>
      <w:r>
        <w:t xml:space="preserve"> (mobilité), Nasser (glouton), Cédric (agent </w:t>
      </w:r>
      <w:proofErr w:type="spellStart"/>
      <w:r>
        <w:t>constatateur</w:t>
      </w:r>
      <w:proofErr w:type="spellEnd"/>
      <w:r>
        <w:t>).</w:t>
      </w:r>
    </w:p>
    <w:p w:rsidR="00057B62" w:rsidRDefault="00057B62" w:rsidP="00057B62">
      <w:r w:rsidRPr="00057B62">
        <w:rPr>
          <w:i/>
          <w:u w:val="single"/>
        </w:rPr>
        <w:t>Excusée</w:t>
      </w:r>
      <w:r>
        <w:t> : Stéphanie L (PCS).</w:t>
      </w:r>
    </w:p>
    <w:p w:rsidR="00057B62" w:rsidRDefault="00057B62" w:rsidP="00057B62"/>
    <w:p w:rsidR="00057B62" w:rsidRDefault="00057B62" w:rsidP="00057B62">
      <w:r>
        <w:rPr>
          <w:noProof/>
          <w:lang w:eastAsia="fr-BE"/>
        </w:rPr>
        <w:drawing>
          <wp:inline distT="0" distB="0" distL="0" distR="0">
            <wp:extent cx="5760720" cy="43205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Team 16.07.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57B62" w:rsidRDefault="00057B62" w:rsidP="00057B62"/>
    <w:p w:rsidR="00057B62" w:rsidRDefault="00057B62" w:rsidP="00057B62">
      <w:r>
        <w:t>Mélanie accueille les nouveaux participants en leur expliquant le chemin déjà parcouru par le groupe, qui a fixé son intention :</w:t>
      </w:r>
    </w:p>
    <w:p w:rsidR="00057B62" w:rsidRDefault="00057B62" w:rsidP="00057B62"/>
    <w:p w:rsidR="00057B62" w:rsidRPr="00D47077" w:rsidRDefault="00057B62" w:rsidP="00057B62">
      <w:pPr>
        <w:jc w:val="center"/>
        <w:rPr>
          <w:b/>
        </w:rPr>
      </w:pPr>
      <w:r>
        <w:rPr>
          <w:b/>
        </w:rPr>
        <w:t>Diminuer l</w:t>
      </w:r>
      <w:r w:rsidRPr="00D47077">
        <w:rPr>
          <w:b/>
        </w:rPr>
        <w:t>’empreinte écologique de l’Administration Communale</w:t>
      </w:r>
    </w:p>
    <w:p w:rsidR="00057B62" w:rsidRDefault="00057B62" w:rsidP="00057B62">
      <w:r>
        <w:rPr>
          <w:noProof/>
          <w:lang w:eastAsia="fr-BE"/>
        </w:rPr>
        <mc:AlternateContent>
          <mc:Choice Requires="wps">
            <w:drawing>
              <wp:anchor distT="0" distB="0" distL="114300" distR="114300" simplePos="0" relativeHeight="251659264" behindDoc="0" locked="0" layoutInCell="1" allowOverlap="1" wp14:anchorId="707E3685" wp14:editId="34FE8FF7">
                <wp:simplePos x="0" y="0"/>
                <wp:positionH relativeFrom="column">
                  <wp:posOffset>2853055</wp:posOffset>
                </wp:positionH>
                <wp:positionV relativeFrom="paragraph">
                  <wp:posOffset>16510</wp:posOffset>
                </wp:positionV>
                <wp:extent cx="0" cy="323850"/>
                <wp:effectExtent l="76200" t="0" r="76200" b="57150"/>
                <wp:wrapNone/>
                <wp:docPr id="1" name="Connecteur droit avec flèche 1"/>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224.65pt;margin-top:1.3pt;width:0;height:2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" strokecolor="black [3040]" strokeweight="1.5pt">
                <v:stroke endarrow="block"/>
              </v:shape>
            </w:pict>
          </mc:Fallback>
        </mc:AlternateContent>
      </w:r>
      <w:r>
        <w:t xml:space="preserve"> </w:t>
      </w:r>
    </w:p>
    <w:p w:rsidR="00057B62" w:rsidRDefault="00057B62" w:rsidP="00057B62"/>
    <w:p w:rsidR="00057B62" w:rsidRDefault="00057B62" w:rsidP="00057B62">
      <w:pPr>
        <w:jc w:val="center"/>
      </w:pPr>
      <w:r>
        <w:t>Notre intention</w:t>
      </w:r>
    </w:p>
    <w:p w:rsidR="00057B62" w:rsidRDefault="00057B62" w:rsidP="00057B62"/>
    <w:p w:rsidR="00057B62" w:rsidRDefault="00057B62" w:rsidP="00057B62">
      <w:pPr>
        <w:jc w:val="center"/>
      </w:pPr>
      <w:r>
        <w:t xml:space="preserve">Ensemble on est plus </w:t>
      </w:r>
      <w:r w:rsidRPr="00F26388">
        <w:rPr>
          <w:color w:val="FF0000"/>
        </w:rPr>
        <w:t>for</w:t>
      </w:r>
      <w:r>
        <w:rPr>
          <w:color w:val="FF0000"/>
        </w:rPr>
        <w:t>ts</w:t>
      </w:r>
      <w:r>
        <w:t> !! → COHESION</w:t>
      </w:r>
    </w:p>
    <w:p w:rsidR="00057B62" w:rsidRDefault="00057B62" w:rsidP="00057B62">
      <w:pPr>
        <w:ind w:left="3540" w:firstLine="708"/>
      </w:pPr>
      <w:r>
        <w:rPr>
          <w:rFonts w:ascii="Symbol" w:hAnsi="Symbol"/>
        </w:rPr>
        <w:t></w:t>
      </w:r>
      <w:r>
        <w:t xml:space="preserve"> </w:t>
      </w:r>
      <w:proofErr w:type="gramStart"/>
      <w:r>
        <w:t>pour</w:t>
      </w:r>
      <w:proofErr w:type="gramEnd"/>
      <w:r>
        <w:t xml:space="preserve"> agir</w:t>
      </w:r>
    </w:p>
    <w:p w:rsidR="00057B62" w:rsidRDefault="00057B62" w:rsidP="00057B62">
      <w:r>
        <w:tab/>
      </w:r>
      <w:r>
        <w:tab/>
      </w:r>
      <w:r>
        <w:tab/>
      </w:r>
      <w:r>
        <w:tab/>
      </w:r>
      <w:r>
        <w:tab/>
      </w:r>
      <w:r>
        <w:tab/>
      </w:r>
      <w:r>
        <w:rPr>
          <w:rFonts w:ascii="Symbol" w:hAnsi="Symbol"/>
        </w:rPr>
        <w:t></w:t>
      </w:r>
      <w:r>
        <w:t xml:space="preserve"> </w:t>
      </w:r>
      <w:proofErr w:type="gramStart"/>
      <w:r>
        <w:t>pour</w:t>
      </w:r>
      <w:proofErr w:type="gramEnd"/>
      <w:r>
        <w:t xml:space="preserve"> conscientiser</w:t>
      </w:r>
    </w:p>
    <w:p w:rsidR="00057B62" w:rsidRDefault="00057B62" w:rsidP="00057B62"/>
    <w:p w:rsidR="00057B62" w:rsidRDefault="00057B62" w:rsidP="00057B62"/>
    <w:p w:rsidR="00057B62" w:rsidRDefault="00057B62" w:rsidP="00057B62">
      <w:r>
        <w:t>Le groupe a choisi d’avancer sur 3 thèmes pour parvenir à son but :</w:t>
      </w:r>
    </w:p>
    <w:p w:rsidR="00057B62" w:rsidRDefault="00057B62" w:rsidP="00057B62">
      <w:pPr>
        <w:pStyle w:val="Paragraphedeliste"/>
        <w:numPr>
          <w:ilvl w:val="0"/>
          <w:numId w:val="6"/>
        </w:numPr>
      </w:pPr>
      <w:r>
        <w:t>Se créer un logo, pour la cohérence et la visibilité de sa communication</w:t>
      </w:r>
      <w:r w:rsidR="009464F3">
        <w:t> ;</w:t>
      </w:r>
    </w:p>
    <w:p w:rsidR="00057B62" w:rsidRDefault="009464F3" w:rsidP="00057B62">
      <w:pPr>
        <w:pStyle w:val="Paragraphedeliste"/>
        <w:numPr>
          <w:ilvl w:val="0"/>
          <w:numId w:val="6"/>
        </w:numPr>
      </w:pPr>
      <w:r>
        <w:t>Créer un PowerP</w:t>
      </w:r>
      <w:r w:rsidR="00057B62">
        <w:t>oint de présentation de l’</w:t>
      </w:r>
      <w:r>
        <w:t>éco-team pour faire connaître s</w:t>
      </w:r>
      <w:r w:rsidR="00057B62">
        <w:t>a démarche</w:t>
      </w:r>
      <w:r>
        <w:t> ;</w:t>
      </w:r>
    </w:p>
    <w:p w:rsidR="00057B62" w:rsidRDefault="00057B62" w:rsidP="00057B62">
      <w:pPr>
        <w:pStyle w:val="Paragraphedeliste"/>
        <w:numPr>
          <w:ilvl w:val="0"/>
          <w:numId w:val="6"/>
        </w:numPr>
      </w:pPr>
      <w:r>
        <w:t>Etablir un état des lieux de la situation actuelle concernant le matériel et les pratiques dans chaque bâtiment communal, afin de bien cibler les améliorations à apporter</w:t>
      </w:r>
      <w:r w:rsidR="009464F3">
        <w:t xml:space="preserve"> et les projets à développer</w:t>
      </w:r>
      <w:r>
        <w:t>. Pour ce faire, création d'un questionnaire-enquête à faire remplir par chacun</w:t>
      </w:r>
      <w:r w:rsidR="009464F3">
        <w:t>.</w:t>
      </w:r>
    </w:p>
    <w:p w:rsidR="00057B62" w:rsidRDefault="00057B62" w:rsidP="00057B62">
      <w:r>
        <w:lastRenderedPageBreak/>
        <w:t>A partir de septembre, le groupe va se répartir le travail de présentation dans chaque service et bâtiment. L’idée est de montrer le PowerPoint de présentation, d’expliquer succinctement notre démarche et d’inviter ensuite les participants à remplir en live le questionnaire. Ceci permet</w:t>
      </w:r>
      <w:r w:rsidR="009464F3">
        <w:t>tra</w:t>
      </w:r>
      <w:r>
        <w:t> :</w:t>
      </w:r>
    </w:p>
    <w:p w:rsidR="00057B62" w:rsidRDefault="00057B62" w:rsidP="00057B62">
      <w:pPr>
        <w:pStyle w:val="Paragraphedeliste"/>
        <w:numPr>
          <w:ilvl w:val="0"/>
          <w:numId w:val="7"/>
        </w:numPr>
      </w:pPr>
      <w:r>
        <w:t>De s’assurer que chacun pren</w:t>
      </w:r>
      <w:r w:rsidR="009464F3">
        <w:t>ne</w:t>
      </w:r>
      <w:r>
        <w:t xml:space="preserve"> le temps d’y répondre</w:t>
      </w:r>
      <w:r w:rsidR="009464F3">
        <w:t> ;</w:t>
      </w:r>
    </w:p>
    <w:p w:rsidR="00057B62" w:rsidRDefault="00057B62" w:rsidP="00057B62">
      <w:pPr>
        <w:pStyle w:val="Paragraphedeliste"/>
        <w:numPr>
          <w:ilvl w:val="0"/>
          <w:numId w:val="7"/>
        </w:numPr>
      </w:pPr>
      <w:r>
        <w:t>De répondre aux éventuelles questions</w:t>
      </w:r>
      <w:r w:rsidR="009464F3">
        <w:t> ;</w:t>
      </w:r>
    </w:p>
    <w:p w:rsidR="00057B62" w:rsidRDefault="00057B62" w:rsidP="00057B62">
      <w:pPr>
        <w:pStyle w:val="Paragraphedeliste"/>
        <w:numPr>
          <w:ilvl w:val="0"/>
          <w:numId w:val="7"/>
        </w:numPr>
      </w:pPr>
      <w:r>
        <w:t>De répondre ensemble</w:t>
      </w:r>
      <w:r w:rsidR="009464F3">
        <w:t>, par service,</w:t>
      </w:r>
      <w:r>
        <w:t xml:space="preserve"> aux questions concernant le matériel</w:t>
      </w:r>
    </w:p>
    <w:p w:rsidR="00057B62" w:rsidRDefault="00057B62" w:rsidP="00057B62"/>
    <w:p w:rsidR="00057B62" w:rsidRDefault="00057B62" w:rsidP="00057B62">
      <w:r>
        <w:t>Aujourd’hui, l’éco-team choisit de tester le q</w:t>
      </w:r>
      <w:bookmarkStart w:id="0" w:name="_GoBack"/>
      <w:bookmarkEnd w:id="0"/>
      <w:r>
        <w:t xml:space="preserve">uestionnaire dans le but d’en repérer les manques éventuels et de l’améliorer. </w:t>
      </w:r>
      <w:r w:rsidR="00970B41">
        <w:t>Chouette idée car l</w:t>
      </w:r>
      <w:r>
        <w:t>’intelligence collective a donné de beaux résultats </w:t>
      </w:r>
      <w:r>
        <w:sym w:font="Wingdings" w:char="F04A"/>
      </w:r>
    </w:p>
    <w:p w:rsidR="00970B41" w:rsidRDefault="00970B41" w:rsidP="00057B62"/>
    <w:p w:rsidR="00057B62" w:rsidRDefault="00057B62" w:rsidP="00057B62"/>
    <w:p w:rsidR="00057B62" w:rsidRDefault="00057B62" w:rsidP="00057B62">
      <w:r>
        <w:rPr>
          <w:noProof/>
          <w:lang w:eastAsia="fr-BE"/>
        </w:rPr>
        <mc:AlternateContent>
          <mc:Choice Requires="wps">
            <w:drawing>
              <wp:anchor distT="0" distB="0" distL="114300" distR="114300" simplePos="0" relativeHeight="251660288" behindDoc="1" locked="0" layoutInCell="1" allowOverlap="1" wp14:anchorId="3C49E0B9" wp14:editId="793EF7FD">
                <wp:simplePos x="0" y="0"/>
                <wp:positionH relativeFrom="column">
                  <wp:posOffset>-356870</wp:posOffset>
                </wp:positionH>
                <wp:positionV relativeFrom="paragraph">
                  <wp:posOffset>89535</wp:posOffset>
                </wp:positionV>
                <wp:extent cx="6372225" cy="3019425"/>
                <wp:effectExtent l="0" t="0" r="28575" b="28575"/>
                <wp:wrapNone/>
                <wp:docPr id="5" name="Rectangle : coins arrondis 5"/>
                <wp:cNvGraphicFramePr/>
                <a:graphic xmlns:a="http://schemas.openxmlformats.org/drawingml/2006/main">
                  <a:graphicData uri="http://schemas.microsoft.com/office/word/2010/wordprocessingShape">
                    <wps:wsp>
                      <wps:cNvSpPr/>
                      <wps:spPr>
                        <a:xfrm>
                          <a:off x="0" y="0"/>
                          <a:ext cx="6372225" cy="3019425"/>
                        </a:xfrm>
                        <a:prstGeom prst="roundRect">
                          <a:avLst/>
                        </a:prstGeom>
                        <a:gradFill>
                          <a:gsLst>
                            <a:gs pos="0">
                              <a:schemeClr val="accent6">
                                <a:lumMod val="110000"/>
                                <a:satMod val="105000"/>
                                <a:tint val="67000"/>
                              </a:schemeClr>
                            </a:gs>
                            <a:gs pos="76000">
                              <a:schemeClr val="accent6">
                                <a:lumMod val="105000"/>
                                <a:satMod val="103000"/>
                                <a:tint val="73000"/>
                              </a:schemeClr>
                            </a:gs>
                            <a:gs pos="100000">
                              <a:schemeClr val="accent6">
                                <a:lumMod val="105000"/>
                                <a:satMod val="109000"/>
                                <a:tint val="81000"/>
                              </a:schemeClr>
                            </a:gs>
                          </a:gsLst>
                        </a:gra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 coins arrondis 5" o:spid="_x0000_s1026" style="position:absolute;margin-left:-28.1pt;margin-top:7.05pt;width:501.75pt;height:237.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" fillcolor="#1d0e01 [329]" strokecolor="#f68c36 [3049]">
                <v:fill color2="#0e0600 [169]" rotate="t" angle="180" colors="0 #fdcaab;49807f #fbbf9c;1 #ffb689" focus="100%" type="gradient"/>
                <v:shadow on="t" color="black" opacity="24903f" origin=",.5" offset="0,.55556mm"/>
              </v:roundrect>
            </w:pict>
          </mc:Fallback>
        </mc:AlternateContent>
      </w:r>
    </w:p>
    <w:p w:rsidR="00057B62" w:rsidRDefault="00057B62" w:rsidP="00057B62"/>
    <w:p w:rsidR="00057B62" w:rsidRDefault="00057B62" w:rsidP="00057B62">
      <w:pPr>
        <w:rPr>
          <w:b/>
          <w:sz w:val="32"/>
          <w:szCs w:val="32"/>
        </w:rPr>
      </w:pPr>
      <w:r w:rsidRPr="0005734A">
        <w:rPr>
          <w:b/>
          <w:sz w:val="32"/>
          <w:szCs w:val="32"/>
        </w:rPr>
        <w:t>P</w:t>
      </w:r>
      <w:r w:rsidR="009464F3">
        <w:rPr>
          <w:b/>
          <w:sz w:val="32"/>
          <w:szCs w:val="32"/>
        </w:rPr>
        <w:t>our la prochaine réunion, fin août (</w:t>
      </w:r>
      <w:proofErr w:type="spellStart"/>
      <w:r w:rsidR="009464F3">
        <w:rPr>
          <w:b/>
          <w:sz w:val="32"/>
          <w:szCs w:val="32"/>
        </w:rPr>
        <w:t>Framadate</w:t>
      </w:r>
      <w:proofErr w:type="spellEnd"/>
      <w:r w:rsidR="009464F3">
        <w:rPr>
          <w:b/>
          <w:sz w:val="32"/>
          <w:szCs w:val="32"/>
        </w:rPr>
        <w:t>)</w:t>
      </w:r>
    </w:p>
    <w:p w:rsidR="009464F3" w:rsidRDefault="009464F3" w:rsidP="00057B62"/>
    <w:p w:rsidR="009464F3" w:rsidRPr="003D7873" w:rsidRDefault="009464F3" w:rsidP="009464F3">
      <w:pPr>
        <w:pStyle w:val="Paragraphedeliste"/>
        <w:numPr>
          <w:ilvl w:val="0"/>
          <w:numId w:val="8"/>
        </w:numPr>
        <w:rPr>
          <w:sz w:val="24"/>
        </w:rPr>
      </w:pPr>
      <w:r w:rsidRPr="003D7873">
        <w:rPr>
          <w:sz w:val="24"/>
        </w:rPr>
        <w:t>Apporter les modifications au questionnaire (Elisabeth) – OK</w:t>
      </w:r>
    </w:p>
    <w:p w:rsidR="009464F3" w:rsidRPr="003D7873" w:rsidRDefault="009464F3" w:rsidP="009464F3">
      <w:pPr>
        <w:pStyle w:val="Paragraphedeliste"/>
        <w:numPr>
          <w:ilvl w:val="0"/>
          <w:numId w:val="8"/>
        </w:numPr>
        <w:rPr>
          <w:sz w:val="24"/>
        </w:rPr>
      </w:pPr>
      <w:r w:rsidRPr="003D7873">
        <w:rPr>
          <w:sz w:val="24"/>
        </w:rPr>
        <w:t>Rencontrer Fabienne Delcroix (HHD) et Johnny (Piscine) pour adapter le questionnaire aux spécificités de ces lieux (Mélanie et Elisabeth)</w:t>
      </w:r>
    </w:p>
    <w:p w:rsidR="003D7873" w:rsidRPr="003D7873" w:rsidRDefault="003D7873" w:rsidP="009464F3">
      <w:pPr>
        <w:pStyle w:val="Paragraphedeliste"/>
        <w:numPr>
          <w:ilvl w:val="0"/>
          <w:numId w:val="8"/>
        </w:numPr>
        <w:rPr>
          <w:sz w:val="24"/>
        </w:rPr>
      </w:pPr>
      <w:r w:rsidRPr="003D7873">
        <w:rPr>
          <w:sz w:val="24"/>
        </w:rPr>
        <w:t>Demander aux personnes qui s’occupent du nettoyage si le questionnaire correspond à leur réalité (JMH voit avec Isabelle ; Mathieu avec Fred et Annick ; Catherine voit s’il est possible de contacter les femmes de ménage des écoles pendant l’été)</w:t>
      </w:r>
    </w:p>
    <w:p w:rsidR="009464F3" w:rsidRPr="003D7873" w:rsidRDefault="009464F3" w:rsidP="009464F3">
      <w:pPr>
        <w:pStyle w:val="Paragraphedeliste"/>
        <w:numPr>
          <w:ilvl w:val="0"/>
          <w:numId w:val="8"/>
        </w:numPr>
        <w:rPr>
          <w:sz w:val="24"/>
        </w:rPr>
      </w:pPr>
      <w:r w:rsidRPr="003D7873">
        <w:rPr>
          <w:sz w:val="24"/>
        </w:rPr>
        <w:t xml:space="preserve">Fixer la prochaine réunion via </w:t>
      </w:r>
      <w:proofErr w:type="spellStart"/>
      <w:r w:rsidRPr="003D7873">
        <w:rPr>
          <w:sz w:val="24"/>
        </w:rPr>
        <w:t>Framadate</w:t>
      </w:r>
      <w:proofErr w:type="spellEnd"/>
      <w:r w:rsidRPr="003D7873">
        <w:rPr>
          <w:sz w:val="24"/>
        </w:rPr>
        <w:t xml:space="preserve"> (Elisabeth)</w:t>
      </w:r>
    </w:p>
    <w:p w:rsidR="00057B62" w:rsidRPr="003D7873" w:rsidRDefault="009464F3" w:rsidP="009464F3">
      <w:pPr>
        <w:pStyle w:val="Paragraphedeliste"/>
        <w:numPr>
          <w:ilvl w:val="0"/>
          <w:numId w:val="8"/>
        </w:numPr>
        <w:rPr>
          <w:b/>
          <w:color w:val="7030A0"/>
          <w:sz w:val="28"/>
          <w:szCs w:val="24"/>
        </w:rPr>
      </w:pPr>
      <w:r w:rsidRPr="003D7873">
        <w:rPr>
          <w:sz w:val="24"/>
        </w:rPr>
        <w:t xml:space="preserve">Lors de la prochaine réunion, le groupe déterminera le planning des rencontres à organiser dans les différents services : qui, comment, quand. </w:t>
      </w:r>
    </w:p>
    <w:p w:rsidR="00336DD5" w:rsidRDefault="00336DD5"/>
    <w:sectPr w:rsidR="00336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E7"/>
    <w:multiLevelType w:val="hybridMultilevel"/>
    <w:tmpl w:val="D044491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4D4BA7"/>
    <w:multiLevelType w:val="hybridMultilevel"/>
    <w:tmpl w:val="190E892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B690AF9"/>
    <w:multiLevelType w:val="hybridMultilevel"/>
    <w:tmpl w:val="DCBCA3C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C58697A"/>
    <w:multiLevelType w:val="hybridMultilevel"/>
    <w:tmpl w:val="A648BD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17473AB"/>
    <w:multiLevelType w:val="hybridMultilevel"/>
    <w:tmpl w:val="9E48CD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2191DAC"/>
    <w:multiLevelType w:val="hybridMultilevel"/>
    <w:tmpl w:val="5BB6E5DC"/>
    <w:lvl w:ilvl="0" w:tplc="F580DEB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F4A1485"/>
    <w:multiLevelType w:val="hybridMultilevel"/>
    <w:tmpl w:val="CA582DE4"/>
    <w:lvl w:ilvl="0" w:tplc="D27EE178">
      <w:start w:val="1"/>
      <w:numFmt w:val="decimal"/>
      <w:lvlText w:val="%1)"/>
      <w:lvlJc w:val="left"/>
      <w:pPr>
        <w:ind w:left="720" w:hanging="360"/>
      </w:pPr>
      <w:rPr>
        <w:rFonts w:hint="default"/>
        <w:b w:val="0"/>
        <w:color w:val="auto"/>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9961B2B"/>
    <w:multiLevelType w:val="hybridMultilevel"/>
    <w:tmpl w:val="C094746C"/>
    <w:lvl w:ilvl="0" w:tplc="44F0F9E8">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62"/>
    <w:rsid w:val="00057B62"/>
    <w:rsid w:val="002B0EC2"/>
    <w:rsid w:val="00336DD5"/>
    <w:rsid w:val="003D7873"/>
    <w:rsid w:val="005D3C0F"/>
    <w:rsid w:val="009464F3"/>
    <w:rsid w:val="00970B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6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B62"/>
    <w:pPr>
      <w:ind w:left="720"/>
      <w:contextualSpacing/>
    </w:pPr>
  </w:style>
  <w:style w:type="paragraph" w:styleId="Textedebulles">
    <w:name w:val="Balloon Text"/>
    <w:basedOn w:val="Normal"/>
    <w:link w:val="TextedebullesCar"/>
    <w:uiPriority w:val="99"/>
    <w:semiHidden/>
    <w:unhideWhenUsed/>
    <w:rsid w:val="00057B62"/>
    <w:rPr>
      <w:rFonts w:ascii="Tahoma" w:hAnsi="Tahoma" w:cs="Tahoma"/>
      <w:sz w:val="16"/>
      <w:szCs w:val="16"/>
    </w:rPr>
  </w:style>
  <w:style w:type="character" w:customStyle="1" w:styleId="TextedebullesCar">
    <w:name w:val="Texte de bulles Car"/>
    <w:basedOn w:val="Policepardfaut"/>
    <w:link w:val="Textedebulles"/>
    <w:uiPriority w:val="99"/>
    <w:semiHidden/>
    <w:rsid w:val="00057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6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B62"/>
    <w:pPr>
      <w:ind w:left="720"/>
      <w:contextualSpacing/>
    </w:pPr>
  </w:style>
  <w:style w:type="paragraph" w:styleId="Textedebulles">
    <w:name w:val="Balloon Text"/>
    <w:basedOn w:val="Normal"/>
    <w:link w:val="TextedebullesCar"/>
    <w:uiPriority w:val="99"/>
    <w:semiHidden/>
    <w:unhideWhenUsed/>
    <w:rsid w:val="00057B62"/>
    <w:rPr>
      <w:rFonts w:ascii="Tahoma" w:hAnsi="Tahoma" w:cs="Tahoma"/>
      <w:sz w:val="16"/>
      <w:szCs w:val="16"/>
    </w:rPr>
  </w:style>
  <w:style w:type="character" w:customStyle="1" w:styleId="TextedebullesCar">
    <w:name w:val="Texte de bulles Car"/>
    <w:basedOn w:val="Policepardfaut"/>
    <w:link w:val="Textedebulles"/>
    <w:uiPriority w:val="99"/>
    <w:semiHidden/>
    <w:rsid w:val="00057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Jamart</dc:creator>
  <cp:lastModifiedBy>Elisabeth Jamart</cp:lastModifiedBy>
  <cp:revision>4</cp:revision>
  <dcterms:created xsi:type="dcterms:W3CDTF">2019-07-17T06:22:00Z</dcterms:created>
  <dcterms:modified xsi:type="dcterms:W3CDTF">2019-07-17T06:47:00Z</dcterms:modified>
</cp:coreProperties>
</file>