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7" w:rsidRPr="00D47077" w:rsidRDefault="003E72A7" w:rsidP="003E72A7">
      <w:pPr>
        <w:pBdr>
          <w:top w:val="single" w:sz="4" w:space="1" w:color="auto"/>
          <w:left w:val="single" w:sz="4" w:space="4" w:color="auto"/>
          <w:bottom w:val="single" w:sz="4" w:space="1" w:color="auto"/>
          <w:right w:val="single" w:sz="4" w:space="4" w:color="auto"/>
        </w:pBdr>
        <w:jc w:val="center"/>
        <w:rPr>
          <w:rFonts w:ascii="Showcard Gothic" w:hAnsi="Showcard Gothic"/>
          <w:sz w:val="40"/>
          <w:szCs w:val="40"/>
        </w:rPr>
      </w:pPr>
      <w:r w:rsidRPr="00D47077">
        <w:rPr>
          <w:rFonts w:ascii="Showcard Gothic" w:hAnsi="Showcard Gothic"/>
          <w:sz w:val="40"/>
          <w:szCs w:val="40"/>
        </w:rPr>
        <w:t>ECO TEAM</w:t>
      </w:r>
    </w:p>
    <w:p w:rsidR="003E72A7" w:rsidRPr="0084332A" w:rsidRDefault="003E72A7" w:rsidP="003E72A7">
      <w:pPr>
        <w:jc w:val="right"/>
      </w:pPr>
      <w:r>
        <w:t>11/02/2020</w:t>
      </w:r>
    </w:p>
    <w:p w:rsidR="003E72A7" w:rsidRDefault="003E72A7" w:rsidP="003E72A7">
      <w:pPr>
        <w:rPr>
          <w:i/>
          <w:u w:val="single"/>
        </w:rPr>
      </w:pPr>
    </w:p>
    <w:p w:rsidR="003E72A7" w:rsidRDefault="003E72A7" w:rsidP="003E72A7">
      <w:pPr>
        <w:jc w:val="both"/>
      </w:pPr>
      <w:r w:rsidRPr="00F26388">
        <w:rPr>
          <w:i/>
          <w:u w:val="single"/>
        </w:rPr>
        <w:t>Présents</w:t>
      </w:r>
      <w:r>
        <w:t xml:space="preserve"> : Nicolas, Myriam, Mathieu, </w:t>
      </w:r>
      <w:proofErr w:type="spellStart"/>
      <w:r>
        <w:t>Katheline</w:t>
      </w:r>
      <w:proofErr w:type="spellEnd"/>
      <w:r>
        <w:t>, Stéphanie, Elisabeth.</w:t>
      </w:r>
    </w:p>
    <w:p w:rsidR="003E72A7" w:rsidRDefault="003E72A7" w:rsidP="003E72A7">
      <w:pPr>
        <w:jc w:val="both"/>
      </w:pPr>
      <w:r w:rsidRPr="003E72A7">
        <w:rPr>
          <w:i/>
          <w:u w:val="single"/>
        </w:rPr>
        <w:t>Excusées</w:t>
      </w:r>
      <w:r>
        <w:t> : Mélanie, Pauline.</w:t>
      </w:r>
    </w:p>
    <w:p w:rsidR="003E72A7" w:rsidRDefault="00D618FF" w:rsidP="003E72A7">
      <w:pPr>
        <w:jc w:val="both"/>
      </w:pPr>
      <w:r>
        <w:pict>
          <v:rect id="_x0000_i1025" style="width:0;height:1.5pt" o:hralign="center" o:hrstd="t" o:hr="t" fillcolor="#a0a0a0" stroked="f"/>
        </w:pict>
      </w:r>
    </w:p>
    <w:p w:rsidR="003E72A7" w:rsidRPr="00C351FD" w:rsidRDefault="003E72A7" w:rsidP="003E72A7">
      <w:pPr>
        <w:rPr>
          <w:sz w:val="24"/>
        </w:rPr>
      </w:pPr>
    </w:p>
    <w:p w:rsidR="003E72A7" w:rsidRPr="00C351FD" w:rsidRDefault="001D1629" w:rsidP="003E72A7">
      <w:pPr>
        <w:jc w:val="both"/>
        <w:rPr>
          <w:sz w:val="24"/>
        </w:rPr>
      </w:pPr>
      <w:r w:rsidRPr="00C351FD">
        <w:rPr>
          <w:sz w:val="24"/>
        </w:rPr>
        <w:t>Lors de la dernière réunion de l’éco-team, les membres ont exprimé ce dont ils ont besoin pour entretenir / restaurer leur motivation.  Ca a donné ceci :</w:t>
      </w:r>
    </w:p>
    <w:p w:rsidR="001D1629" w:rsidRDefault="001D1629" w:rsidP="003E72A7">
      <w:pPr>
        <w:jc w:val="both"/>
      </w:pPr>
    </w:p>
    <w:p w:rsidR="001D1629" w:rsidRDefault="001D1629" w:rsidP="001D1629">
      <w:pPr>
        <w:jc w:val="center"/>
      </w:pPr>
      <w:r>
        <w:rPr>
          <w:noProof/>
          <w:lang w:eastAsia="fr-BE"/>
        </w:rPr>
        <w:drawing>
          <wp:inline distT="0" distB="0" distL="0" distR="0" wp14:anchorId="62B4FE15" wp14:editId="54845E1E">
            <wp:extent cx="4822032" cy="6429375"/>
            <wp:effectExtent l="228600" t="209550" r="245745" b="2190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 de rêve 09-01-2020.jpg"/>
                    <pic:cNvPicPr/>
                  </pic:nvPicPr>
                  <pic:blipFill>
                    <a:blip r:embed="rId7">
                      <a:extLst>
                        <a:ext uri="{28A0092B-C50C-407E-A947-70E740481C1C}">
                          <a14:useLocalDpi xmlns:a14="http://schemas.microsoft.com/office/drawing/2010/main" val="0"/>
                        </a:ext>
                      </a:extLst>
                    </a:blip>
                    <a:stretch>
                      <a:fillRect/>
                    </a:stretch>
                  </pic:blipFill>
                  <pic:spPr>
                    <a:xfrm>
                      <a:off x="0" y="0"/>
                      <a:ext cx="4824425" cy="643256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351FD" w:rsidRPr="00C351FD" w:rsidRDefault="00C351FD" w:rsidP="00C351FD">
      <w:pPr>
        <w:jc w:val="both"/>
        <w:rPr>
          <w:sz w:val="24"/>
        </w:rPr>
      </w:pPr>
      <w:r w:rsidRPr="00C351FD">
        <w:rPr>
          <w:sz w:val="24"/>
        </w:rPr>
        <w:lastRenderedPageBreak/>
        <w:t>En résumé, nous avons besoin d’actions concrètes. Chacun sent le besoin d’avancer, même si on n’est pas tout à fait prêts. Mieux vaut y aller par petits pas plutôt que de (se) charger avec un projet qui prendrait trop de temps et d’énergie à chacun.</w:t>
      </w:r>
    </w:p>
    <w:p w:rsidR="00C351FD" w:rsidRPr="00C351FD" w:rsidRDefault="00C351FD" w:rsidP="00C351FD">
      <w:pPr>
        <w:tabs>
          <w:tab w:val="left" w:pos="6405"/>
        </w:tabs>
        <w:rPr>
          <w:sz w:val="24"/>
          <w:highlight w:val="green"/>
        </w:rPr>
      </w:pPr>
      <w:r w:rsidRPr="00C351FD">
        <w:rPr>
          <w:sz w:val="24"/>
        </w:rPr>
        <w:tab/>
      </w:r>
    </w:p>
    <w:p w:rsidR="00C351FD" w:rsidRPr="00C351FD" w:rsidRDefault="00C351FD" w:rsidP="003E72A7">
      <w:pPr>
        <w:rPr>
          <w:sz w:val="24"/>
          <w:highlight w:val="green"/>
        </w:rPr>
      </w:pPr>
    </w:p>
    <w:p w:rsidR="003E72A7" w:rsidRPr="00C351FD" w:rsidRDefault="00DF28BB" w:rsidP="003E72A7">
      <w:pPr>
        <w:rPr>
          <w:sz w:val="24"/>
        </w:rPr>
      </w:pPr>
      <w:r w:rsidRPr="00C351FD">
        <w:rPr>
          <w:sz w:val="24"/>
          <w:highlight w:val="green"/>
        </w:rPr>
        <w:t>Comment mettre cela en pratique ?</w:t>
      </w:r>
      <w:r w:rsidRPr="00C351FD">
        <w:rPr>
          <w:sz w:val="24"/>
        </w:rPr>
        <w:t xml:space="preserve"> </w:t>
      </w:r>
    </w:p>
    <w:p w:rsidR="00DF28BB" w:rsidRDefault="00DF28BB" w:rsidP="003E72A7">
      <w:pPr>
        <w:rPr>
          <w:sz w:val="24"/>
        </w:rPr>
      </w:pPr>
      <w:r w:rsidRPr="00C351FD">
        <w:rPr>
          <w:sz w:val="24"/>
        </w:rPr>
        <w:t xml:space="preserve">Nous travaillons en </w:t>
      </w:r>
      <w:proofErr w:type="spellStart"/>
      <w:r w:rsidRPr="00C351FD">
        <w:rPr>
          <w:sz w:val="24"/>
        </w:rPr>
        <w:t>brainwriting</w:t>
      </w:r>
      <w:proofErr w:type="spellEnd"/>
      <w:r w:rsidRPr="00C351FD">
        <w:rPr>
          <w:sz w:val="24"/>
        </w:rPr>
        <w:t xml:space="preserve"> pour que chacun expose une ou plusieurs idées / actions / projets, enrichis par les autres personnes présentes.</w:t>
      </w:r>
    </w:p>
    <w:p w:rsidR="000616F0" w:rsidRPr="00C351FD" w:rsidRDefault="000616F0" w:rsidP="003E72A7">
      <w:pPr>
        <w:rPr>
          <w:sz w:val="24"/>
        </w:rPr>
      </w:pPr>
    </w:p>
    <w:p w:rsidR="00DF28BB" w:rsidRPr="00C351FD" w:rsidRDefault="00DF28BB" w:rsidP="003E72A7">
      <w:pPr>
        <w:rPr>
          <w:b/>
          <w:sz w:val="24"/>
        </w:rPr>
      </w:pPr>
      <w:r w:rsidRPr="00C351FD">
        <w:rPr>
          <w:b/>
          <w:sz w:val="24"/>
        </w:rPr>
        <w:t>Voici les idées émises :</w:t>
      </w:r>
    </w:p>
    <w:p w:rsidR="00DF28BB" w:rsidRDefault="00DF28BB" w:rsidP="003E72A7"/>
    <w:tbl>
      <w:tblPr>
        <w:tblStyle w:val="Grilledutableau"/>
        <w:tblW w:w="0" w:type="auto"/>
        <w:tblLook w:val="04A0" w:firstRow="1" w:lastRow="0" w:firstColumn="1" w:lastColumn="0" w:noHBand="0" w:noVBand="1"/>
      </w:tblPr>
      <w:tblGrid>
        <w:gridCol w:w="440"/>
        <w:gridCol w:w="5765"/>
        <w:gridCol w:w="998"/>
        <w:gridCol w:w="1110"/>
        <w:gridCol w:w="975"/>
      </w:tblGrid>
      <w:tr w:rsidR="00DF28BB" w:rsidRPr="00C351FD" w:rsidTr="00DF28BB">
        <w:tc>
          <w:tcPr>
            <w:tcW w:w="0" w:type="auto"/>
          </w:tcPr>
          <w:p w:rsidR="00DF28BB" w:rsidRDefault="00DF28BB" w:rsidP="003E72A7"/>
        </w:tc>
        <w:tc>
          <w:tcPr>
            <w:tcW w:w="0" w:type="auto"/>
          </w:tcPr>
          <w:p w:rsidR="00DF28BB" w:rsidRPr="00C351FD" w:rsidRDefault="00DF28BB" w:rsidP="003E72A7">
            <w:pPr>
              <w:rPr>
                <w:b/>
                <w:sz w:val="24"/>
                <w:szCs w:val="24"/>
              </w:rPr>
            </w:pPr>
            <w:r w:rsidRPr="00C351FD">
              <w:rPr>
                <w:b/>
                <w:sz w:val="24"/>
                <w:szCs w:val="24"/>
              </w:rPr>
              <w:t>Projet</w:t>
            </w:r>
          </w:p>
        </w:tc>
        <w:tc>
          <w:tcPr>
            <w:tcW w:w="0" w:type="auto"/>
          </w:tcPr>
          <w:p w:rsidR="00DF28BB" w:rsidRPr="00C351FD" w:rsidRDefault="00DF28BB" w:rsidP="003E72A7">
            <w:pPr>
              <w:rPr>
                <w:b/>
                <w:sz w:val="24"/>
                <w:szCs w:val="24"/>
              </w:rPr>
            </w:pPr>
            <w:r w:rsidRPr="00C351FD">
              <w:rPr>
                <w:b/>
                <w:sz w:val="24"/>
                <w:szCs w:val="24"/>
              </w:rPr>
              <w:t>Court terme</w:t>
            </w:r>
          </w:p>
        </w:tc>
        <w:tc>
          <w:tcPr>
            <w:tcW w:w="0" w:type="auto"/>
          </w:tcPr>
          <w:p w:rsidR="00DF28BB" w:rsidRPr="00C351FD" w:rsidRDefault="00DF28BB" w:rsidP="003E72A7">
            <w:pPr>
              <w:rPr>
                <w:b/>
                <w:sz w:val="24"/>
                <w:szCs w:val="24"/>
              </w:rPr>
            </w:pPr>
            <w:r w:rsidRPr="00C351FD">
              <w:rPr>
                <w:b/>
                <w:sz w:val="24"/>
                <w:szCs w:val="24"/>
              </w:rPr>
              <w:t>Moyen terme</w:t>
            </w:r>
          </w:p>
        </w:tc>
        <w:tc>
          <w:tcPr>
            <w:tcW w:w="0" w:type="auto"/>
          </w:tcPr>
          <w:p w:rsidR="00DF28BB" w:rsidRPr="00C351FD" w:rsidRDefault="00DF28BB" w:rsidP="003E72A7">
            <w:pPr>
              <w:rPr>
                <w:b/>
                <w:sz w:val="24"/>
                <w:szCs w:val="24"/>
              </w:rPr>
            </w:pPr>
            <w:r w:rsidRPr="00C351FD">
              <w:rPr>
                <w:b/>
                <w:sz w:val="24"/>
                <w:szCs w:val="24"/>
              </w:rPr>
              <w:t>Long terme</w:t>
            </w:r>
          </w:p>
        </w:tc>
      </w:tr>
      <w:tr w:rsidR="00DF28BB" w:rsidRPr="00C351FD" w:rsidTr="00DF28BB">
        <w:tc>
          <w:tcPr>
            <w:tcW w:w="0" w:type="auto"/>
          </w:tcPr>
          <w:p w:rsidR="00DF28BB" w:rsidRDefault="00DF28BB" w:rsidP="003E72A7">
            <w:r>
              <w:t>1</w:t>
            </w:r>
          </w:p>
        </w:tc>
        <w:tc>
          <w:tcPr>
            <w:tcW w:w="0" w:type="auto"/>
          </w:tcPr>
          <w:p w:rsidR="00DF28BB" w:rsidRPr="00C351FD" w:rsidRDefault="00DF28BB" w:rsidP="003E72A7">
            <w:pPr>
              <w:rPr>
                <w:sz w:val="24"/>
                <w:szCs w:val="24"/>
              </w:rPr>
            </w:pPr>
            <w:r w:rsidRPr="00C351FD">
              <w:rPr>
                <w:sz w:val="24"/>
                <w:szCs w:val="24"/>
              </w:rPr>
              <w:t>Voir ce qui se fait ailleurs (inspiration)</w:t>
            </w: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DF28BB">
            <w:r>
              <w:t>2</w:t>
            </w:r>
          </w:p>
        </w:tc>
        <w:tc>
          <w:tcPr>
            <w:tcW w:w="0" w:type="auto"/>
          </w:tcPr>
          <w:p w:rsidR="00DF28BB" w:rsidRPr="00C351FD" w:rsidRDefault="00DF28BB" w:rsidP="00DF28BB">
            <w:pPr>
              <w:rPr>
                <w:sz w:val="24"/>
                <w:szCs w:val="24"/>
              </w:rPr>
            </w:pPr>
            <w:r w:rsidRPr="00C351FD">
              <w:rPr>
                <w:sz w:val="24"/>
                <w:szCs w:val="24"/>
              </w:rPr>
              <w:t xml:space="preserve">Réaliser le tri de A à Z à l’Administration communale, </w:t>
            </w:r>
            <w:proofErr w:type="spellStart"/>
            <w:r w:rsidRPr="00C351FD">
              <w:rPr>
                <w:sz w:val="24"/>
                <w:szCs w:val="24"/>
              </w:rPr>
              <w:t>càd</w:t>
            </w:r>
            <w:proofErr w:type="spellEnd"/>
            <w:r w:rsidRPr="00C351FD">
              <w:rPr>
                <w:sz w:val="24"/>
                <w:szCs w:val="24"/>
              </w:rPr>
              <w:t> :</w:t>
            </w:r>
          </w:p>
          <w:p w:rsidR="00DF28BB" w:rsidRPr="00C351FD" w:rsidRDefault="00DF28BB" w:rsidP="00DF28BB">
            <w:pPr>
              <w:pStyle w:val="Paragraphedeliste"/>
              <w:numPr>
                <w:ilvl w:val="0"/>
                <w:numId w:val="5"/>
              </w:numPr>
              <w:rPr>
                <w:sz w:val="24"/>
                <w:szCs w:val="24"/>
              </w:rPr>
            </w:pPr>
            <w:r w:rsidRPr="00C351FD">
              <w:rPr>
                <w:sz w:val="24"/>
                <w:szCs w:val="24"/>
              </w:rPr>
              <w:t xml:space="preserve">Rencontrer le ST pour comprendre pourquoi ça </w:t>
            </w:r>
            <w:proofErr w:type="spellStart"/>
            <w:r w:rsidRPr="00C351FD">
              <w:rPr>
                <w:sz w:val="24"/>
                <w:szCs w:val="24"/>
              </w:rPr>
              <w:t>bugge</w:t>
            </w:r>
            <w:proofErr w:type="spellEnd"/>
            <w:r w:rsidRPr="00C351FD">
              <w:rPr>
                <w:sz w:val="24"/>
                <w:szCs w:val="24"/>
              </w:rPr>
              <w:t xml:space="preserve"> en bout de chaîne et résoudre ce problème</w:t>
            </w:r>
          </w:p>
          <w:p w:rsidR="00DF28BB" w:rsidRPr="00C351FD" w:rsidRDefault="00DF28BB" w:rsidP="00DF28BB">
            <w:pPr>
              <w:pStyle w:val="Paragraphedeliste"/>
              <w:numPr>
                <w:ilvl w:val="0"/>
                <w:numId w:val="5"/>
              </w:numPr>
              <w:rPr>
                <w:sz w:val="24"/>
                <w:szCs w:val="24"/>
              </w:rPr>
            </w:pPr>
            <w:r w:rsidRPr="00C351FD">
              <w:rPr>
                <w:sz w:val="24"/>
                <w:szCs w:val="24"/>
              </w:rPr>
              <w:t>Préparer des affiches de communication (sensibilisation au tri des déchets et présentation de l’éco-team)</w:t>
            </w:r>
          </w:p>
          <w:p w:rsidR="00DF28BB" w:rsidRPr="00C351FD" w:rsidRDefault="00DF28BB" w:rsidP="00DF28BB">
            <w:pPr>
              <w:pStyle w:val="Paragraphedeliste"/>
              <w:numPr>
                <w:ilvl w:val="0"/>
                <w:numId w:val="5"/>
              </w:numPr>
              <w:rPr>
                <w:sz w:val="24"/>
                <w:szCs w:val="24"/>
              </w:rPr>
            </w:pPr>
            <w:r w:rsidRPr="00C351FD">
              <w:rPr>
                <w:sz w:val="24"/>
                <w:szCs w:val="24"/>
              </w:rPr>
              <w:t>Sensibiliser les bureaux de l’Administration au tri</w:t>
            </w:r>
          </w:p>
          <w:p w:rsidR="00DF28BB" w:rsidRPr="00C351FD" w:rsidRDefault="00DF28BB" w:rsidP="00DF28BB">
            <w:pPr>
              <w:pStyle w:val="Paragraphedeliste"/>
              <w:numPr>
                <w:ilvl w:val="0"/>
                <w:numId w:val="5"/>
              </w:numPr>
              <w:rPr>
                <w:sz w:val="24"/>
                <w:szCs w:val="24"/>
              </w:rPr>
            </w:pPr>
            <w:r w:rsidRPr="00C351FD">
              <w:rPr>
                <w:sz w:val="24"/>
                <w:szCs w:val="24"/>
              </w:rPr>
              <w:t>Revenir 6 mois plus tard et voir comment ça se passe</w:t>
            </w:r>
          </w:p>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DF28BB">
            <w:r>
              <w:t>3</w:t>
            </w:r>
          </w:p>
        </w:tc>
        <w:tc>
          <w:tcPr>
            <w:tcW w:w="0" w:type="auto"/>
          </w:tcPr>
          <w:p w:rsidR="00DF28BB" w:rsidRPr="00C351FD" w:rsidRDefault="00DF28BB" w:rsidP="00DF28BB">
            <w:pPr>
              <w:rPr>
                <w:sz w:val="24"/>
                <w:szCs w:val="24"/>
              </w:rPr>
            </w:pPr>
            <w:r w:rsidRPr="00C351FD">
              <w:rPr>
                <w:sz w:val="24"/>
                <w:szCs w:val="24"/>
              </w:rPr>
              <w:t>Réalisation des fiches info et de sensibilisation</w:t>
            </w:r>
          </w:p>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DF28BB">
            <w:r>
              <w:t>4</w:t>
            </w:r>
          </w:p>
        </w:tc>
        <w:tc>
          <w:tcPr>
            <w:tcW w:w="0" w:type="auto"/>
          </w:tcPr>
          <w:p w:rsidR="00DF28BB" w:rsidRPr="00C351FD" w:rsidRDefault="00DF28BB" w:rsidP="00DF28BB">
            <w:pPr>
              <w:rPr>
                <w:sz w:val="24"/>
                <w:szCs w:val="24"/>
              </w:rPr>
            </w:pPr>
            <w:r w:rsidRPr="00C351FD">
              <w:rPr>
                <w:sz w:val="24"/>
                <w:szCs w:val="24"/>
              </w:rPr>
              <w:t xml:space="preserve">Créer un réseau d’ambassadeurs </w:t>
            </w:r>
          </w:p>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r>
      <w:tr w:rsidR="00DF28BB" w:rsidRPr="00C351FD" w:rsidTr="00DF28BB">
        <w:tc>
          <w:tcPr>
            <w:tcW w:w="0" w:type="auto"/>
          </w:tcPr>
          <w:p w:rsidR="00DF28BB" w:rsidRDefault="00C351FD" w:rsidP="003E72A7">
            <w:r>
              <w:t>5</w:t>
            </w:r>
          </w:p>
        </w:tc>
        <w:tc>
          <w:tcPr>
            <w:tcW w:w="0" w:type="auto"/>
          </w:tcPr>
          <w:p w:rsidR="00DF28BB" w:rsidRPr="00C351FD" w:rsidRDefault="00DF28BB" w:rsidP="003E72A7">
            <w:pPr>
              <w:rPr>
                <w:sz w:val="24"/>
                <w:szCs w:val="24"/>
              </w:rPr>
            </w:pPr>
            <w:r w:rsidRPr="00C351FD">
              <w:rPr>
                <w:sz w:val="24"/>
                <w:szCs w:val="24"/>
              </w:rPr>
              <w:t>Créer un « starter pack » pour les associations extérieures qui occupent un bâtiment communal</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r>
      <w:tr w:rsidR="00DF28BB" w:rsidRPr="00C351FD" w:rsidTr="00DF28BB">
        <w:tc>
          <w:tcPr>
            <w:tcW w:w="0" w:type="auto"/>
          </w:tcPr>
          <w:p w:rsidR="00DF28BB" w:rsidRDefault="00C351FD" w:rsidP="003E72A7">
            <w:r>
              <w:t>6</w:t>
            </w:r>
          </w:p>
        </w:tc>
        <w:tc>
          <w:tcPr>
            <w:tcW w:w="0" w:type="auto"/>
          </w:tcPr>
          <w:p w:rsidR="00DF28BB" w:rsidRPr="00C351FD" w:rsidRDefault="00DF28BB" w:rsidP="003E72A7">
            <w:pPr>
              <w:rPr>
                <w:sz w:val="24"/>
                <w:szCs w:val="24"/>
              </w:rPr>
            </w:pPr>
            <w:r w:rsidRPr="00C351FD">
              <w:rPr>
                <w:sz w:val="24"/>
                <w:szCs w:val="24"/>
              </w:rPr>
              <w:t>Finaliser le « kit zéro déchet » pour aller voir les services (état des lieux)</w:t>
            </w: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3E72A7">
            <w:r>
              <w:t>7</w:t>
            </w:r>
          </w:p>
        </w:tc>
        <w:tc>
          <w:tcPr>
            <w:tcW w:w="0" w:type="auto"/>
          </w:tcPr>
          <w:p w:rsidR="00DF28BB" w:rsidRPr="00C351FD" w:rsidRDefault="00DF28BB" w:rsidP="003E72A7">
            <w:pPr>
              <w:rPr>
                <w:sz w:val="24"/>
                <w:szCs w:val="24"/>
              </w:rPr>
            </w:pPr>
            <w:r w:rsidRPr="00C351FD">
              <w:rPr>
                <w:sz w:val="24"/>
                <w:szCs w:val="24"/>
              </w:rPr>
              <w:t>Présentation au Conseil communal (mars ?)</w:t>
            </w: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3E72A7">
            <w:r>
              <w:t>8</w:t>
            </w:r>
          </w:p>
        </w:tc>
        <w:tc>
          <w:tcPr>
            <w:tcW w:w="0" w:type="auto"/>
          </w:tcPr>
          <w:p w:rsidR="00DF28BB" w:rsidRPr="00C351FD" w:rsidRDefault="00DF28BB" w:rsidP="003E72A7">
            <w:pPr>
              <w:rPr>
                <w:sz w:val="24"/>
                <w:szCs w:val="24"/>
              </w:rPr>
            </w:pPr>
            <w:r w:rsidRPr="00C351FD">
              <w:rPr>
                <w:sz w:val="24"/>
                <w:szCs w:val="24"/>
              </w:rPr>
              <w:t>Créer une rubrique pratique éco-team dans le Fil de Leuze</w:t>
            </w: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r>
      <w:tr w:rsidR="00DF28BB" w:rsidRPr="00C351FD" w:rsidTr="00DF28BB">
        <w:tc>
          <w:tcPr>
            <w:tcW w:w="0" w:type="auto"/>
          </w:tcPr>
          <w:p w:rsidR="00DF28BB" w:rsidRDefault="00C351FD" w:rsidP="003E72A7">
            <w:r>
              <w:t>9</w:t>
            </w:r>
          </w:p>
        </w:tc>
        <w:tc>
          <w:tcPr>
            <w:tcW w:w="0" w:type="auto"/>
          </w:tcPr>
          <w:p w:rsidR="00DF28BB" w:rsidRPr="00C351FD" w:rsidRDefault="00DF28BB" w:rsidP="003E72A7">
            <w:pPr>
              <w:rPr>
                <w:sz w:val="24"/>
                <w:szCs w:val="24"/>
              </w:rPr>
            </w:pPr>
            <w:r w:rsidRPr="00C351FD">
              <w:rPr>
                <w:sz w:val="24"/>
                <w:szCs w:val="24"/>
              </w:rPr>
              <w:t>Mettre en place des « ateliers de l’éco-team » - recettes</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r>
      <w:tr w:rsidR="00DF28BB" w:rsidRPr="00C351FD" w:rsidTr="00DF28BB">
        <w:tc>
          <w:tcPr>
            <w:tcW w:w="0" w:type="auto"/>
          </w:tcPr>
          <w:p w:rsidR="00DF28BB" w:rsidRDefault="00C351FD" w:rsidP="003E72A7">
            <w:r>
              <w:t>10</w:t>
            </w:r>
          </w:p>
        </w:tc>
        <w:tc>
          <w:tcPr>
            <w:tcW w:w="0" w:type="auto"/>
          </w:tcPr>
          <w:p w:rsidR="00DF28BB" w:rsidRPr="00C351FD" w:rsidRDefault="00DF28BB" w:rsidP="003E72A7">
            <w:pPr>
              <w:rPr>
                <w:sz w:val="24"/>
                <w:szCs w:val="24"/>
              </w:rPr>
            </w:pPr>
            <w:r w:rsidRPr="00C351FD">
              <w:rPr>
                <w:sz w:val="24"/>
                <w:szCs w:val="24"/>
              </w:rPr>
              <w:t xml:space="preserve">Créer des vidéos, tutos en mettant les </w:t>
            </w:r>
            <w:proofErr w:type="spellStart"/>
            <w:r w:rsidRPr="00C351FD">
              <w:rPr>
                <w:sz w:val="24"/>
                <w:szCs w:val="24"/>
              </w:rPr>
              <w:t>Leuzois</w:t>
            </w:r>
            <w:proofErr w:type="spellEnd"/>
            <w:r w:rsidRPr="00C351FD">
              <w:rPr>
                <w:sz w:val="24"/>
                <w:szCs w:val="24"/>
              </w:rPr>
              <w:t xml:space="preserve"> en scène (nous, des enfants, des citoyens…)</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r>
      <w:tr w:rsidR="00DF28BB" w:rsidRPr="00C351FD" w:rsidTr="00DF28BB">
        <w:tc>
          <w:tcPr>
            <w:tcW w:w="0" w:type="auto"/>
          </w:tcPr>
          <w:p w:rsidR="00DF28BB" w:rsidRDefault="00C351FD" w:rsidP="003E72A7">
            <w:r>
              <w:t>11</w:t>
            </w:r>
          </w:p>
        </w:tc>
        <w:tc>
          <w:tcPr>
            <w:tcW w:w="0" w:type="auto"/>
          </w:tcPr>
          <w:p w:rsidR="00DF28BB" w:rsidRPr="00C351FD" w:rsidRDefault="00C351FD" w:rsidP="003E72A7">
            <w:pPr>
              <w:rPr>
                <w:sz w:val="24"/>
                <w:szCs w:val="24"/>
              </w:rPr>
            </w:pPr>
            <w:r w:rsidRPr="00C351FD">
              <w:rPr>
                <w:sz w:val="24"/>
                <w:szCs w:val="24"/>
              </w:rPr>
              <w:t xml:space="preserve">Profiter de Be </w:t>
            </w:r>
            <w:proofErr w:type="spellStart"/>
            <w:r w:rsidRPr="00C351FD">
              <w:rPr>
                <w:sz w:val="24"/>
                <w:szCs w:val="24"/>
              </w:rPr>
              <w:t>Wapp</w:t>
            </w:r>
            <w:proofErr w:type="spellEnd"/>
            <w:r w:rsidRPr="00C351FD">
              <w:rPr>
                <w:sz w:val="24"/>
                <w:szCs w:val="24"/>
              </w:rPr>
              <w:t xml:space="preserve"> pour organiser la journée éco-team annuelle</w:t>
            </w:r>
          </w:p>
        </w:tc>
        <w:tc>
          <w:tcPr>
            <w:tcW w:w="0" w:type="auto"/>
          </w:tcPr>
          <w:p w:rsidR="00DF28BB" w:rsidRPr="00C351FD" w:rsidRDefault="00DF28BB" w:rsidP="003E72A7">
            <w:pPr>
              <w:rPr>
                <w:sz w:val="24"/>
                <w:szCs w:val="24"/>
              </w:rPr>
            </w:pPr>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r>
      <w:tr w:rsidR="00DF28BB" w:rsidRPr="00C351FD" w:rsidTr="00DF28BB">
        <w:tc>
          <w:tcPr>
            <w:tcW w:w="0" w:type="auto"/>
          </w:tcPr>
          <w:p w:rsidR="00DF28BB" w:rsidRDefault="00C351FD" w:rsidP="003E72A7">
            <w:r>
              <w:t>12</w:t>
            </w:r>
          </w:p>
        </w:tc>
        <w:tc>
          <w:tcPr>
            <w:tcW w:w="0" w:type="auto"/>
          </w:tcPr>
          <w:p w:rsidR="00DF28BB" w:rsidRPr="00C351FD" w:rsidRDefault="00C351FD" w:rsidP="003E72A7">
            <w:pPr>
              <w:rPr>
                <w:sz w:val="24"/>
                <w:szCs w:val="24"/>
              </w:rPr>
            </w:pPr>
            <w:r w:rsidRPr="00C351FD">
              <w:rPr>
                <w:sz w:val="24"/>
                <w:szCs w:val="24"/>
              </w:rPr>
              <w:t xml:space="preserve">Organiser un </w:t>
            </w:r>
            <w:proofErr w:type="spellStart"/>
            <w:r w:rsidRPr="00C351FD">
              <w:rPr>
                <w:sz w:val="24"/>
                <w:szCs w:val="24"/>
              </w:rPr>
              <w:t>plogging</w:t>
            </w:r>
            <w:proofErr w:type="spellEnd"/>
          </w:p>
        </w:tc>
        <w:tc>
          <w:tcPr>
            <w:tcW w:w="0" w:type="auto"/>
          </w:tcPr>
          <w:p w:rsidR="00DF28BB" w:rsidRPr="00C351FD" w:rsidRDefault="00DF28BB" w:rsidP="003E72A7">
            <w:pPr>
              <w:rPr>
                <w:sz w:val="24"/>
                <w:szCs w:val="24"/>
              </w:rPr>
            </w:pPr>
          </w:p>
        </w:tc>
        <w:tc>
          <w:tcPr>
            <w:tcW w:w="0" w:type="auto"/>
          </w:tcPr>
          <w:p w:rsidR="00DF28BB" w:rsidRPr="00C351FD" w:rsidRDefault="00C351FD" w:rsidP="00C351FD">
            <w:pPr>
              <w:jc w:val="center"/>
              <w:rPr>
                <w:sz w:val="24"/>
                <w:szCs w:val="24"/>
              </w:rPr>
            </w:pPr>
            <w:r w:rsidRPr="00C351FD">
              <w:rPr>
                <w:sz w:val="24"/>
                <w:szCs w:val="24"/>
              </w:rPr>
              <w:t>X</w:t>
            </w:r>
          </w:p>
        </w:tc>
        <w:tc>
          <w:tcPr>
            <w:tcW w:w="0" w:type="auto"/>
          </w:tcPr>
          <w:p w:rsidR="00DF28BB" w:rsidRPr="00C351FD" w:rsidRDefault="00DF28BB" w:rsidP="003E72A7">
            <w:pPr>
              <w:rPr>
                <w:sz w:val="24"/>
                <w:szCs w:val="24"/>
              </w:rPr>
            </w:pPr>
          </w:p>
        </w:tc>
      </w:tr>
      <w:tr w:rsidR="00C351FD" w:rsidRPr="00C351FD" w:rsidTr="00DF28BB">
        <w:tc>
          <w:tcPr>
            <w:tcW w:w="0" w:type="auto"/>
          </w:tcPr>
          <w:p w:rsidR="00C351FD" w:rsidRDefault="00C351FD" w:rsidP="003E72A7">
            <w:r>
              <w:t>13</w:t>
            </w:r>
          </w:p>
        </w:tc>
        <w:tc>
          <w:tcPr>
            <w:tcW w:w="0" w:type="auto"/>
          </w:tcPr>
          <w:p w:rsidR="00C351FD" w:rsidRPr="00C351FD" w:rsidRDefault="00C351FD" w:rsidP="003E72A7">
            <w:pPr>
              <w:rPr>
                <w:sz w:val="24"/>
                <w:szCs w:val="24"/>
              </w:rPr>
            </w:pPr>
            <w:r w:rsidRPr="00C351FD">
              <w:rPr>
                <w:sz w:val="24"/>
                <w:szCs w:val="24"/>
              </w:rPr>
              <w:t>Résoudre le problème de la porte du perron</w:t>
            </w:r>
          </w:p>
        </w:tc>
        <w:tc>
          <w:tcPr>
            <w:tcW w:w="0" w:type="auto"/>
          </w:tcPr>
          <w:p w:rsidR="00C351FD" w:rsidRPr="00C351FD" w:rsidRDefault="00C351FD" w:rsidP="003E72A7">
            <w:pPr>
              <w:rPr>
                <w:sz w:val="24"/>
                <w:szCs w:val="24"/>
              </w:rPr>
            </w:pPr>
          </w:p>
        </w:tc>
        <w:tc>
          <w:tcPr>
            <w:tcW w:w="0" w:type="auto"/>
          </w:tcPr>
          <w:p w:rsidR="00C351FD" w:rsidRPr="00C351FD" w:rsidRDefault="00C351FD" w:rsidP="00C351FD">
            <w:pPr>
              <w:jc w:val="center"/>
              <w:rPr>
                <w:sz w:val="24"/>
                <w:szCs w:val="24"/>
              </w:rPr>
            </w:pPr>
            <w:r w:rsidRPr="00C351FD">
              <w:rPr>
                <w:sz w:val="24"/>
                <w:szCs w:val="24"/>
              </w:rPr>
              <w:t>X</w:t>
            </w:r>
          </w:p>
        </w:tc>
        <w:tc>
          <w:tcPr>
            <w:tcW w:w="0" w:type="auto"/>
          </w:tcPr>
          <w:p w:rsidR="00C351FD" w:rsidRPr="00C351FD" w:rsidRDefault="00C351FD" w:rsidP="003E72A7">
            <w:pPr>
              <w:rPr>
                <w:sz w:val="24"/>
                <w:szCs w:val="24"/>
              </w:rPr>
            </w:pPr>
          </w:p>
        </w:tc>
      </w:tr>
    </w:tbl>
    <w:p w:rsidR="00DF28BB" w:rsidRDefault="00DF28BB" w:rsidP="003E72A7"/>
    <w:p w:rsidR="00C351FD" w:rsidRPr="009F4CE6" w:rsidRDefault="00C351FD" w:rsidP="003E72A7">
      <w:pPr>
        <w:rPr>
          <w:sz w:val="24"/>
        </w:rPr>
      </w:pPr>
      <w:r w:rsidRPr="009F4CE6">
        <w:rPr>
          <w:sz w:val="24"/>
        </w:rPr>
        <w:lastRenderedPageBreak/>
        <w:t>Chacune des idées fait l’objet d’</w:t>
      </w:r>
      <w:r w:rsidR="009F4CE6" w:rsidRPr="009F4CE6">
        <w:rPr>
          <w:sz w:val="24"/>
        </w:rPr>
        <w:t>un vote à 3 points orienté autour de cette question : que veut-on mettre en place en priorité et rapidement ?</w:t>
      </w:r>
    </w:p>
    <w:p w:rsidR="009F4CE6" w:rsidRPr="002456F9" w:rsidRDefault="009F4CE6" w:rsidP="003E72A7">
      <w:pPr>
        <w:rPr>
          <w:b/>
          <w:sz w:val="24"/>
        </w:rPr>
      </w:pPr>
      <w:r w:rsidRPr="002456F9">
        <w:rPr>
          <w:b/>
          <w:sz w:val="24"/>
        </w:rPr>
        <w:t>Il en ressort que nous voulons mettre en place au plus vite le projet n°2.</w:t>
      </w:r>
    </w:p>
    <w:p w:rsidR="002456F9" w:rsidRPr="009F4CE6" w:rsidRDefault="002456F9" w:rsidP="003E72A7">
      <w:pPr>
        <w:rPr>
          <w:sz w:val="24"/>
        </w:rPr>
      </w:pPr>
    </w:p>
    <w:p w:rsidR="009F4CE6" w:rsidRPr="002456F9" w:rsidRDefault="009F4CE6" w:rsidP="003E72A7">
      <w:pPr>
        <w:rPr>
          <w:b/>
          <w:sz w:val="24"/>
        </w:rPr>
      </w:pPr>
      <w:r w:rsidRPr="002456F9">
        <w:rPr>
          <w:b/>
          <w:sz w:val="24"/>
          <w:highlight w:val="green"/>
        </w:rPr>
        <w:t>Voici la to do :</w:t>
      </w:r>
    </w:p>
    <w:p w:rsidR="009F4CE6" w:rsidRDefault="009F4CE6" w:rsidP="003E72A7">
      <w:pPr>
        <w:rPr>
          <w:sz w:val="24"/>
        </w:rPr>
      </w:pPr>
    </w:p>
    <w:p w:rsidR="006C465B" w:rsidRPr="002456F9" w:rsidRDefault="006C465B" w:rsidP="006C465B">
      <w:pPr>
        <w:pStyle w:val="Paragraphedeliste"/>
        <w:numPr>
          <w:ilvl w:val="0"/>
          <w:numId w:val="6"/>
        </w:numPr>
        <w:rPr>
          <w:b/>
          <w:sz w:val="24"/>
          <w:u w:val="single"/>
        </w:rPr>
      </w:pPr>
      <w:r w:rsidRPr="002456F9">
        <w:rPr>
          <w:b/>
          <w:sz w:val="24"/>
          <w:u w:val="single"/>
        </w:rPr>
        <w:t>Dans les deux prochaines semaines :</w:t>
      </w:r>
    </w:p>
    <w:p w:rsidR="009F4CE6" w:rsidRDefault="009F4CE6" w:rsidP="009F4CE6">
      <w:pPr>
        <w:pStyle w:val="Paragraphedeliste"/>
        <w:numPr>
          <w:ilvl w:val="0"/>
          <w:numId w:val="5"/>
        </w:numPr>
        <w:rPr>
          <w:sz w:val="24"/>
        </w:rPr>
      </w:pPr>
      <w:r>
        <w:rPr>
          <w:sz w:val="24"/>
        </w:rPr>
        <w:t xml:space="preserve">Prendre rdv avec le ST (Aurélie, Jean-Marie) : </w:t>
      </w:r>
      <w:r w:rsidRPr="00D618FF">
        <w:rPr>
          <w:b/>
          <w:color w:val="B2A1C7" w:themeColor="accent4" w:themeTint="99"/>
          <w:sz w:val="24"/>
        </w:rPr>
        <w:t>Elisabeth</w:t>
      </w:r>
      <w:r w:rsidRPr="00D618FF">
        <w:rPr>
          <w:color w:val="B2A1C7" w:themeColor="accent4" w:themeTint="99"/>
          <w:sz w:val="24"/>
        </w:rPr>
        <w:t xml:space="preserve"> </w:t>
      </w:r>
      <w:r>
        <w:rPr>
          <w:sz w:val="24"/>
        </w:rPr>
        <w:t xml:space="preserve">prend le rdv. </w:t>
      </w:r>
      <w:r w:rsidRPr="00D618FF">
        <w:rPr>
          <w:b/>
          <w:color w:val="E36C0A" w:themeColor="accent6" w:themeShade="BF"/>
          <w:sz w:val="24"/>
        </w:rPr>
        <w:t>Nico</w:t>
      </w:r>
      <w:r>
        <w:rPr>
          <w:sz w:val="24"/>
        </w:rPr>
        <w:t xml:space="preserve">, </w:t>
      </w:r>
      <w:proofErr w:type="spellStart"/>
      <w:r w:rsidRPr="00D618FF">
        <w:rPr>
          <w:b/>
          <w:color w:val="9BBB59" w:themeColor="accent3"/>
          <w:sz w:val="24"/>
        </w:rPr>
        <w:t>Katheline</w:t>
      </w:r>
      <w:proofErr w:type="spellEnd"/>
      <w:r w:rsidRPr="00D618FF">
        <w:rPr>
          <w:color w:val="9BBB59" w:themeColor="accent3"/>
          <w:sz w:val="24"/>
        </w:rPr>
        <w:t xml:space="preserve"> </w:t>
      </w:r>
      <w:r>
        <w:rPr>
          <w:sz w:val="24"/>
        </w:rPr>
        <w:t xml:space="preserve">et </w:t>
      </w:r>
      <w:r w:rsidRPr="00D618FF">
        <w:rPr>
          <w:b/>
          <w:color w:val="E5B8B7" w:themeColor="accent2" w:themeTint="66"/>
          <w:sz w:val="24"/>
        </w:rPr>
        <w:t>Stéphanie</w:t>
      </w:r>
      <w:r w:rsidRPr="00D618FF">
        <w:rPr>
          <w:color w:val="E5B8B7" w:themeColor="accent2" w:themeTint="66"/>
          <w:sz w:val="24"/>
        </w:rPr>
        <w:t xml:space="preserve"> </w:t>
      </w:r>
      <w:r>
        <w:rPr>
          <w:sz w:val="24"/>
        </w:rPr>
        <w:t>sont intéressés de participer à la réunion</w:t>
      </w:r>
      <w:r w:rsidR="002456F9">
        <w:rPr>
          <w:sz w:val="24"/>
        </w:rPr>
        <w:t> ;</w:t>
      </w:r>
    </w:p>
    <w:p w:rsidR="006C465B" w:rsidRDefault="009F4CE6" w:rsidP="009F4CE6">
      <w:pPr>
        <w:pStyle w:val="Paragraphedeliste"/>
        <w:numPr>
          <w:ilvl w:val="0"/>
          <w:numId w:val="5"/>
        </w:numPr>
        <w:rPr>
          <w:sz w:val="24"/>
        </w:rPr>
      </w:pPr>
      <w:r>
        <w:rPr>
          <w:sz w:val="24"/>
        </w:rPr>
        <w:t xml:space="preserve">Prendre rdv chez </w:t>
      </w:r>
      <w:proofErr w:type="spellStart"/>
      <w:r>
        <w:rPr>
          <w:sz w:val="24"/>
        </w:rPr>
        <w:t>Ipalle</w:t>
      </w:r>
      <w:proofErr w:type="spellEnd"/>
      <w:r>
        <w:rPr>
          <w:sz w:val="24"/>
        </w:rPr>
        <w:t xml:space="preserve"> pour savoir à quel matériel </w:t>
      </w:r>
      <w:proofErr w:type="gramStart"/>
      <w:r>
        <w:rPr>
          <w:sz w:val="24"/>
        </w:rPr>
        <w:t>ont</w:t>
      </w:r>
      <w:proofErr w:type="gramEnd"/>
      <w:r>
        <w:rPr>
          <w:sz w:val="24"/>
        </w:rPr>
        <w:t xml:space="preserve"> droit les communes (poubelles de tri) et si on peut bénéficier </w:t>
      </w:r>
      <w:r w:rsidR="006C465B">
        <w:rPr>
          <w:sz w:val="24"/>
        </w:rPr>
        <w:t>d’affiches de sensibilisation déjà existantes sur le tri des déchets pour ne pas réinventer la poudre</w:t>
      </w:r>
      <w:r w:rsidR="002456F9">
        <w:rPr>
          <w:sz w:val="24"/>
        </w:rPr>
        <w:t> ;</w:t>
      </w:r>
      <w:r w:rsidR="00D618FF">
        <w:rPr>
          <w:sz w:val="24"/>
        </w:rPr>
        <w:t xml:space="preserve"> </w:t>
      </w:r>
      <w:r w:rsidR="00D618FF" w:rsidRPr="00D618FF">
        <w:rPr>
          <w:b/>
          <w:color w:val="E36C0A" w:themeColor="accent6" w:themeShade="BF"/>
          <w:sz w:val="24"/>
        </w:rPr>
        <w:t>Nico</w:t>
      </w:r>
      <w:r w:rsidR="00D618FF">
        <w:rPr>
          <w:sz w:val="24"/>
        </w:rPr>
        <w:t xml:space="preserve"> prend rdv, y va qui peut</w:t>
      </w:r>
    </w:p>
    <w:p w:rsidR="000616F0" w:rsidRPr="000616F0" w:rsidRDefault="006C465B" w:rsidP="000616F0">
      <w:pPr>
        <w:pStyle w:val="Paragraphedeliste"/>
        <w:numPr>
          <w:ilvl w:val="0"/>
          <w:numId w:val="5"/>
        </w:numPr>
        <w:rPr>
          <w:sz w:val="24"/>
        </w:rPr>
      </w:pPr>
      <w:r>
        <w:rPr>
          <w:sz w:val="24"/>
        </w:rPr>
        <w:t xml:space="preserve">Chacun établit l’état des lieux (en matière de tri des déchets) dans les locaux qu’il fréquente -&gt; </w:t>
      </w:r>
      <w:r w:rsidRPr="002456F9">
        <w:rPr>
          <w:sz w:val="24"/>
          <w:highlight w:val="green"/>
        </w:rPr>
        <w:t>appel aussi aux autres membres de l’éco-team qui n’étaient pas présents</w:t>
      </w:r>
      <w:r>
        <w:rPr>
          <w:sz w:val="24"/>
        </w:rPr>
        <w:t> </w:t>
      </w:r>
      <w:r w:rsidRPr="006C465B">
        <w:rPr>
          <w:sz w:val="24"/>
        </w:rPr>
        <w:sym w:font="Wingdings" w:char="F04A"/>
      </w:r>
    </w:p>
    <w:p w:rsidR="009F4CE6" w:rsidRDefault="00056E2F" w:rsidP="009F4CE6">
      <w:pPr>
        <w:pStyle w:val="Paragraphedeliste"/>
        <w:numPr>
          <w:ilvl w:val="0"/>
          <w:numId w:val="5"/>
        </w:numPr>
        <w:rPr>
          <w:sz w:val="24"/>
        </w:rPr>
      </w:pPr>
      <w:r w:rsidRPr="00D618FF">
        <w:rPr>
          <w:b/>
          <w:color w:val="B2A1C7" w:themeColor="accent4" w:themeTint="99"/>
          <w:sz w:val="24"/>
        </w:rPr>
        <w:t>Elisabeth</w:t>
      </w:r>
      <w:r>
        <w:rPr>
          <w:sz w:val="24"/>
        </w:rPr>
        <w:t xml:space="preserve">, </w:t>
      </w:r>
      <w:r w:rsidRPr="00D618FF">
        <w:rPr>
          <w:b/>
          <w:color w:val="00B0F0"/>
          <w:sz w:val="24"/>
        </w:rPr>
        <w:t>Myriam</w:t>
      </w:r>
      <w:r>
        <w:rPr>
          <w:sz w:val="24"/>
        </w:rPr>
        <w:t xml:space="preserve">, </w:t>
      </w:r>
      <w:r w:rsidR="00D618FF" w:rsidRPr="00D618FF">
        <w:rPr>
          <w:b/>
          <w:color w:val="E5B8B7" w:themeColor="accent2" w:themeTint="66"/>
          <w:sz w:val="24"/>
        </w:rPr>
        <w:t>Stéphanie</w:t>
      </w:r>
      <w:r w:rsidR="00D618FF">
        <w:rPr>
          <w:sz w:val="24"/>
        </w:rPr>
        <w:t xml:space="preserve"> </w:t>
      </w:r>
      <w:r>
        <w:rPr>
          <w:sz w:val="24"/>
        </w:rPr>
        <w:t xml:space="preserve">et </w:t>
      </w:r>
      <w:proofErr w:type="spellStart"/>
      <w:r w:rsidR="00D618FF" w:rsidRPr="00D618FF">
        <w:rPr>
          <w:b/>
          <w:color w:val="9BBB59" w:themeColor="accent3"/>
          <w:sz w:val="24"/>
        </w:rPr>
        <w:t>Katheline</w:t>
      </w:r>
      <w:proofErr w:type="spellEnd"/>
      <w:r w:rsidR="00D618FF">
        <w:rPr>
          <w:sz w:val="24"/>
        </w:rPr>
        <w:t xml:space="preserve"> </w:t>
      </w:r>
      <w:r>
        <w:rPr>
          <w:sz w:val="24"/>
        </w:rPr>
        <w:t>recherchent sur internet des idées d’affiches déjà existantes sur le tri des déchets</w:t>
      </w:r>
      <w:r w:rsidR="009F4CE6">
        <w:rPr>
          <w:sz w:val="24"/>
        </w:rPr>
        <w:t xml:space="preserve"> </w:t>
      </w:r>
      <w:r>
        <w:rPr>
          <w:sz w:val="24"/>
        </w:rPr>
        <w:t>et les compilent dans un pad :</w:t>
      </w:r>
    </w:p>
    <w:p w:rsidR="0096179A" w:rsidRDefault="0096179A" w:rsidP="0096179A">
      <w:pPr>
        <w:rPr>
          <w:sz w:val="24"/>
        </w:rPr>
      </w:pPr>
    </w:p>
    <w:p w:rsidR="0096179A" w:rsidRDefault="00D618FF" w:rsidP="0096179A">
      <w:hyperlink r:id="rId8" w:history="1">
        <w:r w:rsidR="0096179A">
          <w:rPr>
            <w:rStyle w:val="Lienhypertexte"/>
          </w:rPr>
          <w:t>https://annuel2.framapad.org/p/9eyf-eco-team-idees-d39affiches-tri-des-dechets</w:t>
        </w:r>
      </w:hyperlink>
    </w:p>
    <w:p w:rsidR="002456F9" w:rsidRDefault="002456F9" w:rsidP="0096179A"/>
    <w:p w:rsidR="002456F9" w:rsidRDefault="002456F9" w:rsidP="002456F9">
      <w:pPr>
        <w:pStyle w:val="Paragraphedeliste"/>
        <w:numPr>
          <w:ilvl w:val="0"/>
          <w:numId w:val="6"/>
        </w:numPr>
      </w:pPr>
      <w:r w:rsidRPr="00D618FF">
        <w:rPr>
          <w:b/>
          <w:u w:val="single"/>
        </w:rPr>
        <w:t>Le 10 mars</w:t>
      </w:r>
      <w:r>
        <w:t> : réunion au bureau d’Elisabeth pour sélectionner les idées de communication</w:t>
      </w:r>
    </w:p>
    <w:p w:rsidR="002456F9" w:rsidRDefault="002456F9" w:rsidP="002456F9">
      <w:pPr>
        <w:pStyle w:val="Paragraphedeliste"/>
        <w:numPr>
          <w:ilvl w:val="0"/>
          <w:numId w:val="6"/>
        </w:numPr>
      </w:pPr>
      <w:r>
        <w:t>Réunion éco-team dans la foulée pour organiser la suite concrète.</w:t>
      </w:r>
    </w:p>
    <w:p w:rsidR="002456F9" w:rsidRDefault="002456F9" w:rsidP="002456F9"/>
    <w:p w:rsidR="002456F9" w:rsidRPr="00D618FF" w:rsidRDefault="000616F0" w:rsidP="002456F9">
      <w:pPr>
        <w:rPr>
          <w:b/>
        </w:rPr>
      </w:pPr>
      <w:r w:rsidRPr="00D618FF">
        <w:rPr>
          <w:b/>
          <w:highlight w:val="green"/>
        </w:rPr>
        <w:t>La to do, c’est aussi</w:t>
      </w:r>
      <w:r w:rsidR="002456F9" w:rsidRPr="00D618FF">
        <w:rPr>
          <w:b/>
          <w:highlight w:val="green"/>
        </w:rPr>
        <w:t> :</w:t>
      </w:r>
    </w:p>
    <w:p w:rsidR="000616F0" w:rsidRDefault="00D618FF" w:rsidP="000616F0">
      <w:pPr>
        <w:pStyle w:val="Paragraphedeliste"/>
        <w:numPr>
          <w:ilvl w:val="0"/>
          <w:numId w:val="5"/>
        </w:numPr>
      </w:pPr>
      <w:r w:rsidRPr="00D618FF">
        <w:rPr>
          <w:b/>
          <w:color w:val="E5B8B7" w:themeColor="accent2" w:themeTint="66"/>
          <w:sz w:val="24"/>
        </w:rPr>
        <w:t>Stéphanie</w:t>
      </w:r>
      <w:r>
        <w:rPr>
          <w:sz w:val="24"/>
        </w:rPr>
        <w:t xml:space="preserve"> </w:t>
      </w:r>
      <w:r w:rsidR="000616F0">
        <w:t>envoie le logo à tout le monde pour qu’on se positionne sur la couleur</w:t>
      </w:r>
    </w:p>
    <w:p w:rsidR="0096179A" w:rsidRDefault="000616F0" w:rsidP="0096179A">
      <w:pPr>
        <w:pStyle w:val="Paragraphedeliste"/>
        <w:numPr>
          <w:ilvl w:val="0"/>
          <w:numId w:val="5"/>
        </w:numPr>
      </w:pPr>
      <w:r w:rsidRPr="00D618FF">
        <w:rPr>
          <w:b/>
          <w:color w:val="C00000"/>
        </w:rPr>
        <w:t>Mathieu</w:t>
      </w:r>
      <w:r w:rsidRPr="00D618FF">
        <w:rPr>
          <w:color w:val="C00000"/>
        </w:rPr>
        <w:t xml:space="preserve"> </w:t>
      </w:r>
      <w:r>
        <w:t xml:space="preserve">vérifie la possibilité d’organiser un </w:t>
      </w:r>
      <w:proofErr w:type="spellStart"/>
      <w:r>
        <w:t>plogging</w:t>
      </w:r>
      <w:proofErr w:type="spellEnd"/>
    </w:p>
    <w:p w:rsidR="00D618FF" w:rsidRPr="00D618FF" w:rsidRDefault="00D618FF" w:rsidP="0096179A">
      <w:pPr>
        <w:pStyle w:val="Paragraphedeliste"/>
        <w:numPr>
          <w:ilvl w:val="0"/>
          <w:numId w:val="5"/>
        </w:numPr>
      </w:pPr>
      <w:r w:rsidRPr="00D618FF">
        <w:rPr>
          <w:b/>
        </w:rPr>
        <w:t>Tout le monde établit l’état les lieux des locaux qu’il connaît et fréquente en matière de déchets</w:t>
      </w:r>
      <w:bookmarkStart w:id="0" w:name="_GoBack"/>
      <w:bookmarkEnd w:id="0"/>
    </w:p>
    <w:p w:rsidR="0096179A" w:rsidRPr="0096179A" w:rsidRDefault="0096179A" w:rsidP="0096179A">
      <w:pPr>
        <w:rPr>
          <w:sz w:val="24"/>
        </w:rPr>
      </w:pPr>
    </w:p>
    <w:p w:rsidR="009F4CE6" w:rsidRPr="009F4CE6" w:rsidRDefault="009F4CE6" w:rsidP="009F4CE6">
      <w:pPr>
        <w:pStyle w:val="Paragraphedeliste"/>
        <w:ind w:left="1080"/>
        <w:rPr>
          <w:sz w:val="24"/>
        </w:rPr>
      </w:pPr>
      <w:r w:rsidRPr="009F4CE6">
        <w:rPr>
          <w:sz w:val="24"/>
        </w:rPr>
        <w:t xml:space="preserve"> </w:t>
      </w:r>
    </w:p>
    <w:p w:rsidR="003E72A7" w:rsidRDefault="003E72A7" w:rsidP="003E72A7">
      <w:pPr>
        <w:jc w:val="center"/>
      </w:pPr>
      <w:r>
        <w:rPr>
          <w:noProof/>
          <w:lang w:eastAsia="fr-BE"/>
        </w:rPr>
        <w:drawing>
          <wp:inline distT="0" distB="0" distL="0" distR="0" wp14:anchorId="145D11E7" wp14:editId="51848F2D">
            <wp:extent cx="571500"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_symbol2.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311" cy="571311"/>
                    </a:xfrm>
                    <a:prstGeom prst="rect">
                      <a:avLst/>
                    </a:prstGeom>
                  </pic:spPr>
                </pic:pic>
              </a:graphicData>
            </a:graphic>
          </wp:inline>
        </w:drawing>
      </w:r>
    </w:p>
    <w:p w:rsidR="003E72A7" w:rsidRDefault="003E72A7" w:rsidP="003E72A7"/>
    <w:p w:rsidR="003E72A7" w:rsidRDefault="003E72A7" w:rsidP="003E72A7">
      <w:pPr>
        <w:shd w:val="solid" w:color="D6E3BC" w:themeColor="accent3" w:themeTint="66" w:fill="auto"/>
      </w:pPr>
      <w:r>
        <w:t>Pour rappel, l’intention de l’éco-team est de :</w:t>
      </w:r>
    </w:p>
    <w:p w:rsidR="003E72A7" w:rsidRDefault="003E72A7" w:rsidP="003E72A7">
      <w:pPr>
        <w:shd w:val="solid" w:color="D6E3BC" w:themeColor="accent3" w:themeTint="66" w:fill="auto"/>
      </w:pPr>
    </w:p>
    <w:p w:rsidR="003E72A7" w:rsidRPr="00D47077" w:rsidRDefault="003E72A7" w:rsidP="003E72A7">
      <w:pPr>
        <w:shd w:val="solid" w:color="D6E3BC" w:themeColor="accent3" w:themeTint="66" w:fill="auto"/>
        <w:jc w:val="center"/>
        <w:rPr>
          <w:b/>
        </w:rPr>
      </w:pPr>
      <w:r>
        <w:rPr>
          <w:b/>
        </w:rPr>
        <w:t>Diminuer l</w:t>
      </w:r>
      <w:r w:rsidRPr="00D47077">
        <w:rPr>
          <w:b/>
        </w:rPr>
        <w:t>’empreinte écologique de l’Administration Communale</w:t>
      </w:r>
    </w:p>
    <w:p w:rsidR="003E72A7" w:rsidRDefault="003E72A7" w:rsidP="003E72A7">
      <w:pPr>
        <w:shd w:val="solid" w:color="D6E3BC" w:themeColor="accent3" w:themeTint="66" w:fill="auto"/>
      </w:pPr>
      <w:r>
        <w:rPr>
          <w:noProof/>
          <w:lang w:eastAsia="fr-BE"/>
        </w:rPr>
        <mc:AlternateContent>
          <mc:Choice Requires="wps">
            <w:drawing>
              <wp:anchor distT="0" distB="0" distL="114300" distR="114300" simplePos="0" relativeHeight="251659264" behindDoc="0" locked="0" layoutInCell="1" allowOverlap="1" wp14:anchorId="65759D64" wp14:editId="6C2402AE">
                <wp:simplePos x="0" y="0"/>
                <wp:positionH relativeFrom="column">
                  <wp:posOffset>2853055</wp:posOffset>
                </wp:positionH>
                <wp:positionV relativeFrom="paragraph">
                  <wp:posOffset>16510</wp:posOffset>
                </wp:positionV>
                <wp:extent cx="0" cy="323850"/>
                <wp:effectExtent l="76200" t="0" r="76200" b="57150"/>
                <wp:wrapNone/>
                <wp:docPr id="1" name="Connecteur droit avec flèche 1"/>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24.65pt;margin-top:1.3pt;width:0;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" strokecolor="black [3040]" strokeweight="1.5pt">
                <v:stroke endarrow="block"/>
              </v:shape>
            </w:pict>
          </mc:Fallback>
        </mc:AlternateContent>
      </w:r>
      <w:r>
        <w:t xml:space="preserve"> </w:t>
      </w:r>
    </w:p>
    <w:p w:rsidR="003E72A7" w:rsidRDefault="003E72A7" w:rsidP="003E72A7">
      <w:pPr>
        <w:shd w:val="solid" w:color="D6E3BC" w:themeColor="accent3" w:themeTint="66" w:fill="auto"/>
      </w:pPr>
    </w:p>
    <w:p w:rsidR="003E72A7" w:rsidRDefault="003E72A7" w:rsidP="003E72A7">
      <w:pPr>
        <w:shd w:val="solid" w:color="D6E3BC" w:themeColor="accent3" w:themeTint="66" w:fill="auto"/>
        <w:jc w:val="center"/>
      </w:pPr>
      <w:r>
        <w:t>Notre intention</w:t>
      </w:r>
    </w:p>
    <w:p w:rsidR="003E72A7" w:rsidRDefault="003E72A7" w:rsidP="003E72A7">
      <w:pPr>
        <w:shd w:val="solid" w:color="D6E3BC" w:themeColor="accent3" w:themeTint="66" w:fill="auto"/>
      </w:pPr>
    </w:p>
    <w:p w:rsidR="003E72A7" w:rsidRDefault="003E72A7" w:rsidP="003E72A7">
      <w:pPr>
        <w:shd w:val="solid" w:color="D6E3BC" w:themeColor="accent3" w:themeTint="66" w:fill="auto"/>
        <w:jc w:val="center"/>
      </w:pPr>
      <w:r>
        <w:t xml:space="preserve">Ensemble on est plus </w:t>
      </w:r>
      <w:r w:rsidRPr="00F26388">
        <w:rPr>
          <w:color w:val="FF0000"/>
        </w:rPr>
        <w:t>for</w:t>
      </w:r>
      <w:r>
        <w:rPr>
          <w:color w:val="FF0000"/>
        </w:rPr>
        <w:t>ts</w:t>
      </w:r>
      <w:r>
        <w:t> !! → COHESION</w:t>
      </w:r>
    </w:p>
    <w:p w:rsidR="003E72A7" w:rsidRDefault="003E72A7" w:rsidP="003E72A7">
      <w:pPr>
        <w:shd w:val="solid" w:color="D6E3BC" w:themeColor="accent3" w:themeTint="66" w:fill="auto"/>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proofErr w:type="gramStart"/>
      <w:r>
        <w:t>pour</w:t>
      </w:r>
      <w:proofErr w:type="gramEnd"/>
      <w:r>
        <w:t xml:space="preserve"> agir</w:t>
      </w:r>
    </w:p>
    <w:p w:rsidR="003E72A7" w:rsidRDefault="003E72A7" w:rsidP="003E72A7">
      <w:pPr>
        <w:shd w:val="solid" w:color="D6E3BC" w:themeColor="accent3" w:themeTint="66" w:fill="auto"/>
      </w:pPr>
      <w:r>
        <w:tab/>
      </w:r>
      <w:r>
        <w:tab/>
      </w:r>
      <w:r>
        <w:tab/>
      </w:r>
      <w:r>
        <w:tab/>
      </w:r>
      <w:r>
        <w:tab/>
      </w:r>
      <w:r>
        <w:tab/>
      </w:r>
      <w:r>
        <w:rPr>
          <w:rFonts w:ascii="Symbol" w:hAnsi="Symbol"/>
        </w:rPr>
        <w:t></w:t>
      </w:r>
      <w:r>
        <w:t xml:space="preserve"> </w:t>
      </w:r>
      <w:proofErr w:type="gramStart"/>
      <w:r>
        <w:t>pour</w:t>
      </w:r>
      <w:proofErr w:type="gramEnd"/>
      <w:r>
        <w:t xml:space="preserve"> conscientiser</w:t>
      </w:r>
    </w:p>
    <w:p w:rsidR="003E72A7" w:rsidRDefault="003E72A7" w:rsidP="003E72A7">
      <w:pPr>
        <w:shd w:val="solid" w:color="D6E3BC" w:themeColor="accent3" w:themeTint="66" w:fill="auto"/>
      </w:pPr>
    </w:p>
    <w:p w:rsidR="003E72A7" w:rsidRDefault="003E72A7" w:rsidP="003E72A7">
      <w:pPr>
        <w:shd w:val="solid" w:color="D6E3BC" w:themeColor="accent3" w:themeTint="66" w:fill="auto"/>
      </w:pPr>
    </w:p>
    <w:p w:rsidR="003E72A7" w:rsidRDefault="003E72A7" w:rsidP="003E72A7">
      <w:pPr>
        <w:shd w:val="solid" w:color="D6E3BC" w:themeColor="accent3" w:themeTint="66" w:fill="auto"/>
      </w:pPr>
      <w:r>
        <w:t>Le groupe a choisi d’avancer sur 3 thèmes pour parvenir à son but :</w:t>
      </w:r>
    </w:p>
    <w:p w:rsidR="003E72A7" w:rsidRDefault="003E72A7" w:rsidP="003E72A7">
      <w:pPr>
        <w:pStyle w:val="Paragraphedeliste"/>
        <w:numPr>
          <w:ilvl w:val="0"/>
          <w:numId w:val="1"/>
        </w:numPr>
        <w:shd w:val="solid" w:color="D6E3BC" w:themeColor="accent3" w:themeTint="66" w:fill="auto"/>
        <w:ind w:left="0" w:firstLine="0"/>
      </w:pPr>
      <w:r>
        <w:t>Se créer un logo, pour la cohérence et la visibilité de sa communication ;</w:t>
      </w:r>
    </w:p>
    <w:p w:rsidR="003E72A7" w:rsidRDefault="003E72A7" w:rsidP="003E72A7">
      <w:pPr>
        <w:pStyle w:val="Paragraphedeliste"/>
        <w:numPr>
          <w:ilvl w:val="0"/>
          <w:numId w:val="1"/>
        </w:numPr>
        <w:shd w:val="solid" w:color="D6E3BC" w:themeColor="accent3" w:themeTint="66" w:fill="auto"/>
        <w:ind w:left="0" w:firstLine="0"/>
      </w:pPr>
      <w:r>
        <w:lastRenderedPageBreak/>
        <w:t>Créer un PowerPoint de présentation de l’éco-team pour faire connaître sa démarche ;</w:t>
      </w:r>
    </w:p>
    <w:p w:rsidR="003E72A7" w:rsidRDefault="003E72A7" w:rsidP="003E72A7">
      <w:pPr>
        <w:pStyle w:val="Paragraphedeliste"/>
        <w:numPr>
          <w:ilvl w:val="0"/>
          <w:numId w:val="1"/>
        </w:numPr>
        <w:shd w:val="solid" w:color="D6E3BC" w:themeColor="accent3" w:themeTint="66" w:fill="auto"/>
        <w:ind w:left="0" w:firstLine="0"/>
      </w:pPr>
      <w:r>
        <w:t>Etablir un état des lieux de la situation actuelle concernant le matériel et les pratiques dans chaque bâtiment communal, afin de bien cibler les améliorations à apporter et les projets à développer. Pour ce faire, création d'un questionnaire-enquête à faire remplir par chacun.</w:t>
      </w:r>
    </w:p>
    <w:p w:rsidR="003E72A7" w:rsidRDefault="003E72A7" w:rsidP="003E72A7">
      <w:pPr>
        <w:shd w:val="solid" w:color="D6E3BC" w:themeColor="accent3" w:themeTint="66" w:fill="auto"/>
      </w:pPr>
      <w:r>
        <w:t>A partir de septembre, le groupe va se répartir le travail de présentation dans chaque service et bâtiment. L’idée est de montrer le PowerPoint de présentation, d’expliquer succinctement notre démarche et d’inviter ensuite les participants à remplir en live le questionnaire. Ceci permettra :</w:t>
      </w:r>
    </w:p>
    <w:p w:rsidR="003E72A7" w:rsidRDefault="003E72A7" w:rsidP="003E72A7">
      <w:pPr>
        <w:pStyle w:val="Paragraphedeliste"/>
        <w:numPr>
          <w:ilvl w:val="0"/>
          <w:numId w:val="2"/>
        </w:numPr>
        <w:shd w:val="solid" w:color="D6E3BC" w:themeColor="accent3" w:themeTint="66" w:fill="auto"/>
        <w:ind w:left="0" w:firstLine="0"/>
      </w:pPr>
      <w:r>
        <w:t>De s’assurer que chacun prenne le temps d’y répondre ;</w:t>
      </w:r>
    </w:p>
    <w:p w:rsidR="003E72A7" w:rsidRDefault="003E72A7" w:rsidP="003E72A7">
      <w:pPr>
        <w:pStyle w:val="Paragraphedeliste"/>
        <w:numPr>
          <w:ilvl w:val="0"/>
          <w:numId w:val="2"/>
        </w:numPr>
        <w:shd w:val="solid" w:color="D6E3BC" w:themeColor="accent3" w:themeTint="66" w:fill="auto"/>
        <w:ind w:left="0" w:firstLine="0"/>
      </w:pPr>
      <w:r>
        <w:t>De répondre aux éventuelles questions ;</w:t>
      </w:r>
    </w:p>
    <w:p w:rsidR="003E72A7" w:rsidRDefault="003E72A7" w:rsidP="003E72A7">
      <w:pPr>
        <w:pStyle w:val="Paragraphedeliste"/>
        <w:numPr>
          <w:ilvl w:val="0"/>
          <w:numId w:val="2"/>
        </w:numPr>
        <w:shd w:val="solid" w:color="D6E3BC" w:themeColor="accent3" w:themeTint="66" w:fill="auto"/>
        <w:ind w:left="0" w:firstLine="0"/>
      </w:pPr>
      <w:r>
        <w:t>De répondre ensemble, par service, aux questions concernant le matériel</w:t>
      </w:r>
    </w:p>
    <w:p w:rsidR="003E72A7" w:rsidRDefault="003E72A7" w:rsidP="003E72A7"/>
    <w:p w:rsidR="003E72A7" w:rsidRDefault="003E72A7" w:rsidP="003E72A7">
      <w:pPr>
        <w:jc w:val="center"/>
      </w:pPr>
      <w:r>
        <w:rPr>
          <w:noProof/>
          <w:lang w:eastAsia="fr-BE"/>
        </w:rPr>
        <w:drawing>
          <wp:inline distT="0" distB="0" distL="0" distR="0" wp14:anchorId="3C87C8FE" wp14:editId="403694CF">
            <wp:extent cx="5715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_symbol2.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311" cy="571311"/>
                    </a:xfrm>
                    <a:prstGeom prst="rect">
                      <a:avLst/>
                    </a:prstGeom>
                  </pic:spPr>
                </pic:pic>
              </a:graphicData>
            </a:graphic>
          </wp:inline>
        </w:drawing>
      </w:r>
    </w:p>
    <w:sectPr w:rsidR="003E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6EA"/>
    <w:multiLevelType w:val="hybridMultilevel"/>
    <w:tmpl w:val="63B6A3F0"/>
    <w:lvl w:ilvl="0" w:tplc="7024B5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C58697A"/>
    <w:multiLevelType w:val="hybridMultilevel"/>
    <w:tmpl w:val="A648BD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17473AB"/>
    <w:multiLevelType w:val="hybridMultilevel"/>
    <w:tmpl w:val="9E48CD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A8704D6"/>
    <w:multiLevelType w:val="hybridMultilevel"/>
    <w:tmpl w:val="8C50650C"/>
    <w:lvl w:ilvl="0" w:tplc="DB3665CA">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439A2D62"/>
    <w:multiLevelType w:val="hybridMultilevel"/>
    <w:tmpl w:val="F536A0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0EA09DE"/>
    <w:multiLevelType w:val="hybridMultilevel"/>
    <w:tmpl w:val="DFE28E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A7"/>
    <w:rsid w:val="00056E2F"/>
    <w:rsid w:val="000616F0"/>
    <w:rsid w:val="00140415"/>
    <w:rsid w:val="001D1629"/>
    <w:rsid w:val="002456F9"/>
    <w:rsid w:val="00336DD5"/>
    <w:rsid w:val="003E72A7"/>
    <w:rsid w:val="005D3C0F"/>
    <w:rsid w:val="006C465B"/>
    <w:rsid w:val="0096179A"/>
    <w:rsid w:val="009F4CE6"/>
    <w:rsid w:val="00C351FD"/>
    <w:rsid w:val="00D618FF"/>
    <w:rsid w:val="00DF28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72A7"/>
    <w:pPr>
      <w:ind w:left="720"/>
      <w:contextualSpacing/>
    </w:pPr>
  </w:style>
  <w:style w:type="paragraph" w:styleId="Textedebulles">
    <w:name w:val="Balloon Text"/>
    <w:basedOn w:val="Normal"/>
    <w:link w:val="TextedebullesCar"/>
    <w:uiPriority w:val="99"/>
    <w:semiHidden/>
    <w:unhideWhenUsed/>
    <w:rsid w:val="003E72A7"/>
    <w:rPr>
      <w:rFonts w:ascii="Tahoma" w:hAnsi="Tahoma" w:cs="Tahoma"/>
      <w:sz w:val="16"/>
      <w:szCs w:val="16"/>
    </w:rPr>
  </w:style>
  <w:style w:type="character" w:customStyle="1" w:styleId="TextedebullesCar">
    <w:name w:val="Texte de bulles Car"/>
    <w:basedOn w:val="Policepardfaut"/>
    <w:link w:val="Textedebulles"/>
    <w:uiPriority w:val="99"/>
    <w:semiHidden/>
    <w:rsid w:val="003E72A7"/>
    <w:rPr>
      <w:rFonts w:ascii="Tahoma" w:hAnsi="Tahoma" w:cs="Tahoma"/>
      <w:sz w:val="16"/>
      <w:szCs w:val="16"/>
    </w:rPr>
  </w:style>
  <w:style w:type="table" w:styleId="Grilledutableau">
    <w:name w:val="Table Grid"/>
    <w:basedOn w:val="TableauNormal"/>
    <w:uiPriority w:val="59"/>
    <w:rsid w:val="00DF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6179A"/>
    <w:rPr>
      <w:color w:val="0000FF"/>
      <w:u w:val="single"/>
    </w:rPr>
  </w:style>
  <w:style w:type="character" w:styleId="Lienhypertextesuivivisit">
    <w:name w:val="FollowedHyperlink"/>
    <w:basedOn w:val="Policepardfaut"/>
    <w:uiPriority w:val="99"/>
    <w:semiHidden/>
    <w:unhideWhenUsed/>
    <w:rsid w:val="00D61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72A7"/>
    <w:pPr>
      <w:ind w:left="720"/>
      <w:contextualSpacing/>
    </w:pPr>
  </w:style>
  <w:style w:type="paragraph" w:styleId="Textedebulles">
    <w:name w:val="Balloon Text"/>
    <w:basedOn w:val="Normal"/>
    <w:link w:val="TextedebullesCar"/>
    <w:uiPriority w:val="99"/>
    <w:semiHidden/>
    <w:unhideWhenUsed/>
    <w:rsid w:val="003E72A7"/>
    <w:rPr>
      <w:rFonts w:ascii="Tahoma" w:hAnsi="Tahoma" w:cs="Tahoma"/>
      <w:sz w:val="16"/>
      <w:szCs w:val="16"/>
    </w:rPr>
  </w:style>
  <w:style w:type="character" w:customStyle="1" w:styleId="TextedebullesCar">
    <w:name w:val="Texte de bulles Car"/>
    <w:basedOn w:val="Policepardfaut"/>
    <w:link w:val="Textedebulles"/>
    <w:uiPriority w:val="99"/>
    <w:semiHidden/>
    <w:rsid w:val="003E72A7"/>
    <w:rPr>
      <w:rFonts w:ascii="Tahoma" w:hAnsi="Tahoma" w:cs="Tahoma"/>
      <w:sz w:val="16"/>
      <w:szCs w:val="16"/>
    </w:rPr>
  </w:style>
  <w:style w:type="table" w:styleId="Grilledutableau">
    <w:name w:val="Table Grid"/>
    <w:basedOn w:val="TableauNormal"/>
    <w:uiPriority w:val="59"/>
    <w:rsid w:val="00DF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6179A"/>
    <w:rPr>
      <w:color w:val="0000FF"/>
      <w:u w:val="single"/>
    </w:rPr>
  </w:style>
  <w:style w:type="character" w:styleId="Lienhypertextesuivivisit">
    <w:name w:val="FollowedHyperlink"/>
    <w:basedOn w:val="Policepardfaut"/>
    <w:uiPriority w:val="99"/>
    <w:semiHidden/>
    <w:unhideWhenUsed/>
    <w:rsid w:val="00D61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el2.framapad.org/p/9eyf-eco-team-idees-d39affiches-tri-des-dechets"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BABE-5A9E-44A5-8A7C-65D1C60D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Jamart</dc:creator>
  <cp:lastModifiedBy>Elisabeth Jamart</cp:lastModifiedBy>
  <cp:revision>5</cp:revision>
  <dcterms:created xsi:type="dcterms:W3CDTF">2020-02-11T13:46:00Z</dcterms:created>
  <dcterms:modified xsi:type="dcterms:W3CDTF">2020-02-12T08:15:00Z</dcterms:modified>
</cp:coreProperties>
</file>